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958" w:rsidRDefault="00617958"/>
    <w:p w:rsidR="00617958" w:rsidRPr="00617958" w:rsidRDefault="00DE3102" w:rsidP="00617958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22129376" r:id="rId7"/>
        </w:object>
      </w:r>
      <w:r w:rsidR="00617958"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617958" w:rsidRPr="00617958" w:rsidRDefault="00617958" w:rsidP="00617958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КИЇСЬКОЇ ОБЛАСТІ</w:t>
      </w:r>
    </w:p>
    <w:p w:rsidR="00617958" w:rsidRPr="00617958" w:rsidRDefault="00617958" w:rsidP="0061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17958" w:rsidRPr="00617958" w:rsidRDefault="00617958" w:rsidP="00617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  <w:r w:rsidR="00DE31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проєкт</w:t>
      </w:r>
      <w:bookmarkStart w:id="0" w:name="_GoBack"/>
      <w:bookmarkEnd w:id="0"/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617958" w:rsidRPr="00617958" w:rsidTr="00351B4B">
        <w:tc>
          <w:tcPr>
            <w:tcW w:w="3510" w:type="dxa"/>
            <w:hideMark/>
          </w:tcPr>
          <w:p w:rsidR="00617958" w:rsidRPr="00617958" w:rsidRDefault="00617958" w:rsidP="0061795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179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       жовтня 2025 року</w:t>
            </w:r>
          </w:p>
        </w:tc>
        <w:tc>
          <w:tcPr>
            <w:tcW w:w="2870" w:type="dxa"/>
            <w:hideMark/>
          </w:tcPr>
          <w:p w:rsidR="00617958" w:rsidRPr="00617958" w:rsidRDefault="00617958" w:rsidP="00617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179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м. Обухів</w:t>
            </w:r>
          </w:p>
        </w:tc>
        <w:tc>
          <w:tcPr>
            <w:tcW w:w="3367" w:type="dxa"/>
            <w:hideMark/>
          </w:tcPr>
          <w:p w:rsidR="00617958" w:rsidRPr="00617958" w:rsidRDefault="00617958" w:rsidP="006179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179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№ _____</w:t>
            </w:r>
          </w:p>
        </w:tc>
      </w:tr>
    </w:tbl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фінансового плану 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Комунального підприємства Обухівської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ради «</w:t>
      </w:r>
      <w:proofErr w:type="spellStart"/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 на 2026 рік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 звернення директора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від 30.07.2025 № 268 про затвердження фінансового плану підприємства на 2026 рік, на виконання рішення виконавчого комітету Обухівської міської ради Київської області від 20.12.2023 № 463 «Про затвердження Порядку складання, затвердження та контролю виконання фінансових планів комунальних підприємств Обухівської міської ради Київської області», враховуючи рішення комісії з 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п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и</w:t>
      </w:r>
      <w:r w:rsidRPr="00617958"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  <w:lang w:val="uk-UA" w:eastAsia="ru-RU"/>
        </w:rPr>
        <w:t>т</w:t>
      </w:r>
      <w:r w:rsidRPr="00617958">
        <w:rPr>
          <w:rFonts w:ascii="Times New Roman" w:eastAsia="Times New Roman" w:hAnsi="Times New Roman" w:cs="Times New Roman"/>
          <w:color w:val="000000"/>
          <w:spacing w:val="-7"/>
          <w:w w:val="102"/>
          <w:sz w:val="28"/>
          <w:szCs w:val="28"/>
          <w:lang w:val="uk-UA" w:eastAsia="ru-RU"/>
        </w:rPr>
        <w:t>а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нь контролю за фінансово – господарською діяльністю</w:t>
      </w:r>
      <w:r w:rsidRPr="00617958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val="uk-UA" w:eastAsia="ru-RU"/>
        </w:rPr>
        <w:t>ко</w:t>
      </w:r>
      <w:r w:rsidRPr="00617958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uk-UA" w:eastAsia="ru-RU"/>
        </w:rPr>
        <w:t>м</w:t>
      </w:r>
      <w:r w:rsidRPr="00617958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  <w:lang w:val="uk-UA" w:eastAsia="ru-RU"/>
        </w:rPr>
        <w:t>у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н</w:t>
      </w:r>
      <w:r w:rsidRPr="00617958">
        <w:rPr>
          <w:rFonts w:ascii="Times New Roman" w:eastAsia="Times New Roman" w:hAnsi="Times New Roman" w:cs="Times New Roman"/>
          <w:color w:val="000000"/>
          <w:spacing w:val="-7"/>
          <w:w w:val="102"/>
          <w:sz w:val="28"/>
          <w:szCs w:val="28"/>
          <w:lang w:val="uk-UA" w:eastAsia="ru-RU"/>
        </w:rPr>
        <w:t>а</w:t>
      </w:r>
      <w:r w:rsidRPr="00617958"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  <w:lang w:val="uk-UA" w:eastAsia="ru-RU"/>
        </w:rPr>
        <w:t>л</w:t>
      </w:r>
      <w:r w:rsidRPr="00617958"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  <w:lang w:val="uk-UA" w:eastAsia="ru-RU"/>
        </w:rPr>
        <w:t>ь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ни</w:t>
      </w:r>
      <w:r w:rsidRPr="006179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uk-UA" w:eastAsia="ru-RU"/>
        </w:rPr>
        <w:t xml:space="preserve">х </w:t>
      </w:r>
      <w:r w:rsidRPr="00617958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uk-UA" w:eastAsia="ru-RU"/>
        </w:rPr>
        <w:t>та комунальних некомерційних п</w:t>
      </w:r>
      <w:r w:rsidRPr="00617958">
        <w:rPr>
          <w:rFonts w:ascii="Times New Roman" w:eastAsia="Times New Roman" w:hAnsi="Times New Roman" w:cs="Times New Roman"/>
          <w:color w:val="000000"/>
          <w:spacing w:val="-20"/>
          <w:w w:val="102"/>
          <w:sz w:val="28"/>
          <w:szCs w:val="28"/>
          <w:lang w:val="uk-UA" w:eastAsia="ru-RU"/>
        </w:rPr>
        <w:t>і</w:t>
      </w:r>
      <w:r w:rsidRPr="00617958">
        <w:rPr>
          <w:rFonts w:ascii="Times New Roman" w:eastAsia="Times New Roman" w:hAnsi="Times New Roman" w:cs="Times New Roman"/>
          <w:color w:val="000000"/>
          <w:spacing w:val="4"/>
          <w:w w:val="102"/>
          <w:sz w:val="28"/>
          <w:szCs w:val="28"/>
          <w:lang w:val="uk-UA" w:eastAsia="ru-RU"/>
        </w:rPr>
        <w:t>д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п</w:t>
      </w:r>
      <w:r w:rsidRPr="00617958">
        <w:rPr>
          <w:rFonts w:ascii="Times New Roman" w:eastAsia="Times New Roman" w:hAnsi="Times New Roman" w:cs="Times New Roman"/>
          <w:color w:val="000000"/>
          <w:spacing w:val="6"/>
          <w:w w:val="101"/>
          <w:sz w:val="28"/>
          <w:szCs w:val="28"/>
          <w:lang w:val="uk-UA" w:eastAsia="ru-RU"/>
        </w:rPr>
        <w:t>р</w:t>
      </w:r>
      <w:r w:rsidRPr="00617958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lang w:val="uk-UA" w:eastAsia="ru-RU"/>
        </w:rPr>
        <w:t>и</w:t>
      </w:r>
      <w:r w:rsidRPr="00617958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  <w:lang w:val="uk-UA" w:eastAsia="ru-RU"/>
        </w:rPr>
        <w:t>є</w:t>
      </w:r>
      <w:r w:rsidRPr="00617958">
        <w:rPr>
          <w:rFonts w:ascii="Times New Roman" w:eastAsia="Times New Roman" w:hAnsi="Times New Roman" w:cs="Times New Roman"/>
          <w:color w:val="000000"/>
          <w:spacing w:val="-15"/>
          <w:w w:val="102"/>
          <w:sz w:val="28"/>
          <w:szCs w:val="28"/>
          <w:lang w:val="uk-UA" w:eastAsia="ru-RU"/>
        </w:rPr>
        <w:t>м</w:t>
      </w:r>
      <w:r w:rsidRPr="00617958">
        <w:rPr>
          <w:rFonts w:ascii="Times New Roman" w:eastAsia="Times New Roman" w:hAnsi="Times New Roman" w:cs="Times New Roman"/>
          <w:color w:val="000000"/>
          <w:spacing w:val="7"/>
          <w:w w:val="102"/>
          <w:sz w:val="28"/>
          <w:szCs w:val="28"/>
          <w:lang w:val="uk-UA" w:eastAsia="ru-RU"/>
        </w:rPr>
        <w:t>с</w:t>
      </w:r>
      <w:r w:rsidRPr="00617958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uk-UA" w:eastAsia="ru-RU"/>
        </w:rPr>
        <w:t>тв</w:t>
      </w:r>
      <w:r w:rsidRPr="006179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Обухівської міської ради від 15 вересня 2025 року, керуючись статтею 17, підпунктом 4 пункту «а»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статті 27,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958"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  <w:lang w:val="uk-UA" w:eastAsia="ru-RU"/>
        </w:rPr>
        <w:t xml:space="preserve">пунктом 20 частини 4 статті 42 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 самоврядування в Україні»</w:t>
      </w: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</w:t>
      </w:r>
    </w:p>
    <w:p w:rsidR="00617958" w:rsidRPr="00617958" w:rsidRDefault="00617958" w:rsidP="0061795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617958" w:rsidRPr="00617958" w:rsidRDefault="00617958" w:rsidP="00617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Затвердити фінансовий план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код ЄДРПОУ 36890051, на 2026 рік, що додається.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Відповідальність за виконання показників фінансового плану на 2026 рік покласти на директора </w:t>
      </w:r>
      <w:r w:rsidRPr="006179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 </w:t>
      </w: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Директору Комунального підприємства Обухівської міської ради «</w:t>
      </w:r>
      <w:proofErr w:type="spellStart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Обухівтеплотрансбуд</w:t>
      </w:r>
      <w:proofErr w:type="spellEnd"/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забезпечити надання щоквартальних звітів про виконання фінансового плану підприємства до управління капітального будівництва та експлуатаційних послуг (відділ житлово – комунального господарства та транспорту) виконавчого комітету Обухівської міської ради Київської області в термін до 31 травня, 31 серпня, 30 листопада та 31 березня (річний).</w:t>
      </w:r>
    </w:p>
    <w:p w:rsidR="00617958" w:rsidRPr="00617958" w:rsidRDefault="00617958" w:rsidP="006179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179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Контроль за виконанням цього рішення покласти на заступника міського голови</w:t>
      </w:r>
      <w:r w:rsidRPr="0061795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питань діяльності виконавчих органів Обухівської міської ради відповідно до розподілу обов’язків. </w:t>
      </w:r>
    </w:p>
    <w:p w:rsidR="00617958" w:rsidRPr="00617958" w:rsidRDefault="00617958" w:rsidP="0061795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617958" w:rsidRPr="00617958" w:rsidRDefault="00617958" w:rsidP="00617958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617958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Секретар Обухівської міської ради                                       Лариса ІЛЬЄНКО</w:t>
      </w:r>
    </w:p>
    <w:p w:rsidR="00617958" w:rsidRPr="00617958" w:rsidRDefault="00617958" w:rsidP="00617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617958" w:rsidRPr="00617958" w:rsidSect="00617958">
          <w:type w:val="nextColumn"/>
          <w:pgSz w:w="11906" w:h="16838"/>
          <w:pgMar w:top="567" w:right="397" w:bottom="1134" w:left="56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ШЕВЧЕНКО</w:t>
      </w:r>
    </w:p>
    <w:p w:rsidR="00617958" w:rsidRDefault="00617958"/>
    <w:tbl>
      <w:tblPr>
        <w:tblW w:w="15419" w:type="dxa"/>
        <w:tblInd w:w="-56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63"/>
        <w:gridCol w:w="1843"/>
        <w:gridCol w:w="2343"/>
        <w:gridCol w:w="256"/>
        <w:gridCol w:w="1184"/>
        <w:gridCol w:w="1318"/>
        <w:gridCol w:w="2240"/>
        <w:gridCol w:w="1415"/>
        <w:gridCol w:w="57"/>
      </w:tblGrid>
      <w:tr w:rsidR="006B57CF" w:rsidRPr="004412EE" w:rsidTr="005104CD">
        <w:trPr>
          <w:gridAfter w:val="1"/>
          <w:wAfter w:w="57" w:type="dxa"/>
          <w:trHeight w:val="60"/>
        </w:trPr>
        <w:tc>
          <w:tcPr>
            <w:tcW w:w="6606" w:type="dxa"/>
            <w:gridSpan w:val="2"/>
            <w:tcMar>
              <w:top w:w="0" w:type="dxa"/>
              <w:left w:w="0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ПОГОДЖЕНО</w:t>
            </w:r>
          </w:p>
          <w:p w:rsidR="004412EE" w:rsidRPr="004412EE" w:rsidRDefault="00942496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Відділ житлово – комунального господарства та транспорту управління капітального будівництва та </w:t>
            </w:r>
            <w:r w:rsidR="00CB4C3B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експлуатаційних послуг виконавчого комітету Обухівської міської ради Київської області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погоджено фінансовий план)</w:t>
            </w:r>
          </w:p>
          <w:p w:rsidR="004412EE" w:rsidRPr="004412EE" w:rsidRDefault="00415502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Начальник відділу                          ШЕВЧЕНКО Людмила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(посада, прізвище та власне ім'я, дата, підпис)</w:t>
            </w:r>
          </w:p>
          <w:p w:rsidR="004412EE" w:rsidRPr="004412EE" w:rsidRDefault="004412EE" w:rsidP="004412EE">
            <w:pPr>
              <w:spacing w:before="227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ПОГОДЖЕНО 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погоджено фінансовий план)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     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(посада, прізвище та власне ім'я, дата, підпис)</w:t>
            </w:r>
          </w:p>
        </w:tc>
        <w:tc>
          <w:tcPr>
            <w:tcW w:w="2599" w:type="dxa"/>
            <w:gridSpan w:val="2"/>
            <w:tcMar>
              <w:top w:w="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6157" w:type="dxa"/>
            <w:gridSpan w:val="4"/>
            <w:tcMar>
              <w:top w:w="0" w:type="dxa"/>
              <w:left w:w="57" w:type="dxa"/>
              <w:bottom w:w="68" w:type="dxa"/>
              <w:right w:w="0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lang w:val="uk-UA"/>
              </w:rPr>
              <w:t xml:space="preserve">                                        </w:t>
            </w:r>
            <w:r w:rsidR="00A504B7">
              <w:rPr>
                <w:rFonts w:ascii="Times New Roman" w:eastAsia="Calibri" w:hAnsi="Times New Roman" w:cs="Times New Roman"/>
                <w:lang w:val="uk-UA"/>
              </w:rPr>
              <w:t xml:space="preserve">Додаток </w:t>
            </w:r>
            <w:r w:rsidRPr="004412EE">
              <w:rPr>
                <w:rFonts w:ascii="Times New Roman" w:eastAsia="Calibri" w:hAnsi="Times New Roman" w:cs="Times New Roman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A504B7" w:rsidRDefault="00A504B7" w:rsidP="00A504B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lang w:val="uk-U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lang w:val="uk-UA"/>
              </w:rPr>
              <w:t>д</w:t>
            </w:r>
            <w:r w:rsidR="004412EE" w:rsidRPr="004412EE">
              <w:rPr>
                <w:rFonts w:ascii="Times New Roman" w:eastAsia="Calibri" w:hAnsi="Times New Roman" w:cs="Times New Roman"/>
                <w:lang w:val="uk-UA"/>
              </w:rPr>
              <w:t>о</w:t>
            </w:r>
            <w:r>
              <w:rPr>
                <w:rFonts w:ascii="Times New Roman" w:eastAsia="Calibri" w:hAnsi="Times New Roman" w:cs="Times New Roman"/>
                <w:lang w:val="uk-UA"/>
              </w:rPr>
              <w:t xml:space="preserve"> рішення виконавчого комітету Обухівської ради</w:t>
            </w:r>
          </w:p>
          <w:p w:rsidR="00A504B7" w:rsidRDefault="00A504B7" w:rsidP="00A504B7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     Київської області від  «___</w:t>
            </w:r>
            <w:r w:rsidR="00BF2393">
              <w:rPr>
                <w:rFonts w:ascii="Times New Roman" w:eastAsia="Calibri" w:hAnsi="Times New Roman" w:cs="Times New Roman"/>
                <w:lang w:val="uk-UA"/>
              </w:rPr>
              <w:t>»________2025р. №________</w:t>
            </w:r>
          </w:p>
          <w:p w:rsidR="004602C3" w:rsidRPr="004412EE" w:rsidRDefault="004602C3" w:rsidP="00A504B7">
            <w:pPr>
              <w:spacing w:after="0" w:line="240" w:lineRule="auto"/>
              <w:rPr>
                <w:rFonts w:ascii="Calibri" w:eastAsia="Calibri" w:hAnsi="Calibri" w:cs="Times New Roman"/>
                <w:lang w:val="uk-UA"/>
              </w:rPr>
            </w:pPr>
          </w:p>
          <w:p w:rsidR="004412EE" w:rsidRPr="004412EE" w:rsidRDefault="004412EE" w:rsidP="004412E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val="uk-UA" w:eastAsia="uk-UA"/>
              </w:rPr>
            </w:pPr>
            <w:r w:rsidRPr="004412EE">
              <w:rPr>
                <w:rFonts w:ascii="Calibri" w:eastAsia="Calibri" w:hAnsi="Calibri" w:cs="Times New Roman"/>
                <w:lang w:val="uk-UA"/>
              </w:rPr>
              <w:tab/>
            </w:r>
          </w:p>
          <w:p w:rsidR="004412EE" w:rsidRPr="004412EE" w:rsidRDefault="004412EE" w:rsidP="004412EE">
            <w:pPr>
              <w:spacing w:before="227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ЗАТВЕРДЖЕНО </w:t>
            </w:r>
          </w:p>
          <w:p w:rsidR="004412EE" w:rsidRPr="004412EE" w:rsidRDefault="00584CCD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Рішення в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иконавч</w:t>
            </w: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ого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 комітет</w:t>
            </w:r>
            <w:r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у</w:t>
            </w:r>
            <w:r w:rsidR="006B57CF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 xml:space="preserve"> Обухівської міської ради Київської області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(найменування органу, яким затверджено фінансовий план)</w:t>
            </w:r>
          </w:p>
          <w:p w:rsidR="004412EE" w:rsidRPr="004412EE" w:rsidRDefault="004412EE" w:rsidP="004412EE">
            <w:pPr>
              <w:spacing w:before="28" w:after="0" w:line="182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3"/>
                <w:sz w:val="24"/>
                <w:szCs w:val="24"/>
                <w:lang w:val="uk-UA" w:eastAsia="uk-UA"/>
              </w:rPr>
              <w:t>_________________________________________________________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>(дата,  номер документа)</w:t>
            </w:r>
          </w:p>
        </w:tc>
      </w:tr>
      <w:tr w:rsidR="006B57CF" w:rsidRPr="004412EE" w:rsidTr="005104CD">
        <w:trPr>
          <w:trHeight w:val="531"/>
        </w:trPr>
        <w:tc>
          <w:tcPr>
            <w:tcW w:w="4763" w:type="dxa"/>
            <w:tcBorders>
              <w:bottom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18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7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</w:t>
            </w:r>
          </w:p>
        </w:tc>
        <w:tc>
          <w:tcPr>
            <w:tcW w:w="37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Внесення змін до затвердженого фінансового плану</w:t>
            </w:r>
          </w:p>
        </w:tc>
      </w:tr>
      <w:tr w:rsidR="006B57CF" w:rsidRPr="004412EE" w:rsidTr="005104CD">
        <w:trPr>
          <w:trHeight w:val="433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Підприємство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Комунальне підприємство</w:t>
            </w:r>
          </w:p>
          <w:p w:rsidR="000666B3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Обухівської міської ради</w:t>
            </w:r>
          </w:p>
          <w:p w:rsidR="000666B3" w:rsidRPr="004412EE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«Обухівтеплотрансбуд»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ЄДРПОУ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36890051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основний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Організаційно-правова форма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КОПФГ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Суб’єкт управління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СПОДУ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4412EE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Вид економічної діяльності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за КВЕД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0666B3" w:rsidRDefault="000666B3" w:rsidP="0006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0666B3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35.30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Галузь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Одиниця виміру, тис. грн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527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Розмір державної частки у статутному капіталі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437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Середньооблікова кількість штатних працівників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176CBD" w:rsidRDefault="00176CBD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змінений ФП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(дата затвердження)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Місцезнаходження</w:t>
            </w:r>
          </w:p>
        </w:tc>
        <w:tc>
          <w:tcPr>
            <w:tcW w:w="694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176CBD" w:rsidRPr="00176CBD" w:rsidRDefault="00176CBD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08702,Київська обл.,м.Обухів,в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у</w:t>
            </w: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>л.Миру,13А</w:t>
            </w:r>
          </w:p>
        </w:tc>
        <w:tc>
          <w:tcPr>
            <w:tcW w:w="22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60"/>
        </w:trPr>
        <w:tc>
          <w:tcPr>
            <w:tcW w:w="476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Телефон</w:t>
            </w:r>
          </w:p>
        </w:tc>
        <w:tc>
          <w:tcPr>
            <w:tcW w:w="5626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176CBD" w:rsidRPr="00176CBD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Стандарти звітності П(с)БОУ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6B57CF" w:rsidRPr="004412EE" w:rsidTr="005104CD">
        <w:trPr>
          <w:trHeight w:val="135"/>
        </w:trPr>
        <w:tc>
          <w:tcPr>
            <w:tcW w:w="47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Прізвище та власне ім’я керівника</w:t>
            </w:r>
          </w:p>
        </w:tc>
        <w:tc>
          <w:tcPr>
            <w:tcW w:w="562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176CBD" w:rsidRDefault="00DC2956" w:rsidP="00176C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Кравченко  </w:t>
            </w:r>
            <w:r w:rsidR="00176CBD" w:rsidRPr="00176CBD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uk-UA"/>
              </w:rPr>
              <w:t xml:space="preserve">   Микола</w:t>
            </w:r>
          </w:p>
        </w:tc>
        <w:tc>
          <w:tcPr>
            <w:tcW w:w="35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Стандарти звітності МСФЗ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pacing w:after="0" w:line="158" w:lineRule="atLeast"/>
        <w:ind w:left="28" w:right="28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617958">
          <w:pgSz w:w="16838" w:h="11906" w:orient="landscape"/>
          <w:pgMar w:top="284" w:right="567" w:bottom="397" w:left="1134" w:header="709" w:footer="709" w:gutter="0"/>
          <w:cols w:space="708"/>
          <w:docGrid w:linePitch="360"/>
        </w:sectPr>
      </w:pPr>
    </w:p>
    <w:p w:rsidR="003751F0" w:rsidRDefault="003751F0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3751F0" w:rsidRDefault="003751F0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506D87" w:rsidP="004412EE">
      <w:pPr>
        <w:shd w:val="clear" w:color="auto" w:fill="FFFFFF"/>
        <w:spacing w:before="113" w:after="57" w:line="203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ФІНАНСОВИЙ ПЛАН </w:t>
      </w:r>
      <w:r w:rsidR="00D16CC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КПОМР «Обухівтеплотрансбуд»</w:t>
      </w:r>
      <w:r w:rsidR="007411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br/>
        <w:t xml:space="preserve"> на  2026</w:t>
      </w:r>
      <w:r w:rsidR="002067F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рік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Основні фінансові 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9"/>
        <w:gridCol w:w="889"/>
        <w:gridCol w:w="1288"/>
        <w:gridCol w:w="1309"/>
        <w:gridCol w:w="1288"/>
        <w:gridCol w:w="1264"/>
        <w:gridCol w:w="1215"/>
        <w:gridCol w:w="1215"/>
        <w:gridCol w:w="1215"/>
        <w:gridCol w:w="1215"/>
      </w:tblGrid>
      <w:tr w:rsidR="004412EE" w:rsidRPr="004412EE" w:rsidTr="005104CD">
        <w:trPr>
          <w:trHeight w:val="60"/>
          <w:tblHeader/>
        </w:trPr>
        <w:tc>
          <w:tcPr>
            <w:tcW w:w="139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минулого року</w:t>
            </w:r>
          </w:p>
        </w:tc>
        <w:tc>
          <w:tcPr>
            <w:tcW w:w="43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поточного року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60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по кварталах</w:t>
            </w:r>
          </w:p>
        </w:tc>
      </w:tr>
      <w:tr w:rsidR="004412EE" w:rsidRPr="004412EE" w:rsidTr="005104CD">
        <w:trPr>
          <w:trHeight w:val="60"/>
          <w:tblHeader/>
        </w:trPr>
        <w:tc>
          <w:tcPr>
            <w:tcW w:w="13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  <w:p w:rsidR="004412EE" w:rsidRPr="004412EE" w:rsidRDefault="004412EE" w:rsidP="004412EE">
            <w:pPr>
              <w:spacing w:after="0" w:line="158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  <w:p w:rsidR="004412EE" w:rsidRPr="004412EE" w:rsidRDefault="004412EE" w:rsidP="004412EE">
            <w:pPr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uk-UA"/>
              </w:rPr>
              <w:t>V</w:t>
            </w:r>
          </w:p>
          <w:p w:rsidR="004412EE" w:rsidRPr="004412EE" w:rsidRDefault="004412EE" w:rsidP="004412EE">
            <w:pPr>
              <w:jc w:val="center"/>
              <w:rPr>
                <w:rFonts w:ascii="Calibri" w:eastAsia="Calibri" w:hAnsi="Calibri" w:cs="Times New Roman"/>
                <w:lang w:val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квартал</w:t>
            </w:r>
          </w:p>
        </w:tc>
      </w:tr>
      <w:tr w:rsidR="004412EE" w:rsidRPr="004412EE" w:rsidTr="005104CD">
        <w:trPr>
          <w:trHeight w:val="60"/>
          <w:tblHeader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21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І. Формування фінансових результатів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55858,4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55000,0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</w:t>
            </w:r>
            <w:r w:rsidR="00EA1A2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11000,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11000,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59100,3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52900,0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59700,0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0C3DD2" w:rsidP="001066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Валовий прибуток/збиток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-3241,9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2100,0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2A0381" w:rsidP="00EA1A2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1066D6" w:rsidP="001066D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DF38DD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A15AB0" w:rsidP="00A15AB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500,0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EBITDA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</w:tr>
      <w:tr w:rsidR="004412EE" w:rsidRPr="004412EE" w:rsidTr="005104CD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7E238E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A45C3" w:rsidP="002B3EE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4412EE" w:rsidRPr="004412EE" w:rsidRDefault="003751F0" w:rsidP="00AD12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ІІ. Сплата податків, зборів та інших обов’язкових платежів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50E0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</w:t>
            </w:r>
            <w:r w:rsidR="00127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сплаті до бюджету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за підсумками звітного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D12A9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D35BE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D12A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відшкодуванню з бюджету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за підсумками звітного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012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012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відрахування частини чистого прибутку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1750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EA50E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</w:t>
            </w:r>
            <w:r w:rsidR="00127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</w:t>
            </w:r>
            <w:r w:rsidR="0044012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виплат на користь держави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98175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610,84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5BEC" w:rsidP="00D35BE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65,9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667,52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308,8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72,92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61,25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224,55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3751F0" w:rsidP="003751F0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</w:t>
            </w:r>
            <w:r w:rsidR="004412EE"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IІІ. Капітальні інвестиції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Капітальні інвестиції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E545B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10926,0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545B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E545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A4CE4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2550,0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A4CE4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751F0" w:rsidP="00375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3751F0" w:rsidP="003751F0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                                      </w:t>
            </w:r>
            <w:r w:rsidR="004412EE"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ІV. Коефіцієнтний аналіз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діяльності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(чистий фінансовий результат, рядок 1200 / чистий дохід від реалізації продукції (товарів, робіт, послуг), рядок 1000)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0,83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0,49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активів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(чистий фінансовий результат, рядок 1200 / вартість активів, рядок 6020)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4CE4" w:rsidRPr="004412EE" w:rsidRDefault="001818CD" w:rsidP="00CA4C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0,036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власного капіталу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(чистий фінансовий результат, рядок 1200 / власний капітал, рядок 6080)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Рентабельність EBITDA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(EBITDA, рядок 1310 / чистий дохід від реалізації продукції (товарів, робіт, послуг), рядок 1000) x 100, 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4,99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10,97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818C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10,7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5,14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Коефіцієнт фінансової стійкості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(власний капітал, рядок 6080 / (довгострокові зобов’язання,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рядок 6030 + поточні зобов’язання, рядок 6040))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5050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12,22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27,65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20,77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69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50,05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165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29,85</w:t>
            </w:r>
          </w:p>
          <w:p w:rsidR="007165EE" w:rsidRPr="004412EE" w:rsidRDefault="007165EE" w:rsidP="007165E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24,21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Коефіцієнт зносу основних засобів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(сума зносу, рядок 6003 / первісна вартість основних засобів, рядок 6002)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0,39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165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0,41</w:t>
            </w:r>
          </w:p>
        </w:tc>
      </w:tr>
      <w:tr w:rsidR="004412EE" w:rsidRPr="004412EE" w:rsidTr="005104CD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751F0" w:rsidRDefault="003751F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V. Звіт про фінансовий стан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Необоротні активи,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73275,9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74410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74300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74400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73200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основні засоби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58278,3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74410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</w:t>
            </w:r>
            <w:r w:rsidR="00ED49B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53000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первісна вартість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84569,4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99193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411C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89800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31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89800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знос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26291,1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24783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49B9" w:rsidP="00ED49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B411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36800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411C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Оборотні активи,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26887,8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1B7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26</w:t>
            </w:r>
            <w:r w:rsidR="00127316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1B7A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 25900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25900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дебіторська заборгованість за продукцію, товари, роботи, 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9446,3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дебіторська заборгованість за розрахунками з 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4547,6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3980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1B7A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гроші та їх еквіваленти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7756,8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7100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D43FF" w:rsidP="000D43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активи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100163,7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101495,0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D43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100600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99100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96300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99100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 і забезпечення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C5CF9" w:rsidP="00AC5CF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Поточні зобов’язання і забезпечення,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7575,6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поточна кредиторська заборгованість за товари, роботи, 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7E2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7240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6200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6100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поточна кредиторська заборгованість за розрахунками з 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7E23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122,9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зобов’язання і забезпечення,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984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7575,6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9543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7515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4235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7120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8820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державні гранти і субсидії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фінансові запозичення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10972" w:rsidP="00C1097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Власний капітал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6080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E238E" w:rsidP="00F76F2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   92588,1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F76F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90140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34CD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210400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213500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213500</w:t>
            </w:r>
          </w:p>
        </w:tc>
      </w:tr>
      <w:tr w:rsidR="004412EE" w:rsidRPr="004412EE" w:rsidTr="005104CD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VI. Кредитна політика</w:t>
            </w:r>
          </w:p>
        </w:tc>
      </w:tr>
      <w:tr w:rsidR="004412EE" w:rsidRPr="004412EE" w:rsidTr="005104CD">
        <w:trPr>
          <w:trHeight w:val="458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Заборгованість за кредитами на початок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51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Отримано залучених коштів,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короткострокові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фінансові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4412EE" w:rsidRPr="004412EE" w:rsidTr="005104CD">
        <w:trPr>
          <w:trHeight w:val="522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Повернено залучених коштів,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довгострокові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короткострокові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фінансові 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Заборгованість за кредитами на кінець 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VII. Дані про персонал та витрати на оплату праці</w:t>
            </w:r>
          </w:p>
        </w:tc>
      </w:tr>
      <w:tr w:rsidR="004412EE" w:rsidRPr="004412EE" w:rsidTr="005104CD">
        <w:trPr>
          <w:trHeight w:val="37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Середня кількість працівників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(штатних працівників, зовнішніх сумісників та працівників, які працюють за цивільно-правовими договорами), 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BA6DB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2165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89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34CD5" w:rsidP="00D34C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165AC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</w:tr>
      <w:tr w:rsidR="004412EE" w:rsidRPr="004412EE" w:rsidTr="005104CD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</w:t>
            </w:r>
            <w:r w:rsidR="00293EA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014A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14A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17321,1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5725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члени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ED24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857E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592,1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786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196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3920,5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5082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63D9" w:rsidP="009363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5450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7600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12808,5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15004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13320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14514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601D8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3629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Середньомісячні витрати на оплату праці одного працівника (грн),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14151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17613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18895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21685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22189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21685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21442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45E15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21442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 наглядової 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член 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6DB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керівник, усього, у тому 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49342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D24A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52236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60833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65500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посадовий оклад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41142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50694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54560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lastRenderedPageBreak/>
              <w:t>преміювання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293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8200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BA6D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10139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601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10940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інші виплати, передбачені законодавством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8023/3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93EA7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F15CF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4431" w:rsidP="00D2443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25131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30255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28385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37255</w:t>
            </w:r>
          </w:p>
        </w:tc>
      </w:tr>
      <w:tr w:rsidR="004412EE" w:rsidRPr="004412EE" w:rsidTr="005104CD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8025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29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12129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22B1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15063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16087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150C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17789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01D8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17871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17033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17038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76443A" w:rsidRDefault="001C27A9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4412EE" w:rsidP="001C27A9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1C27A9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C27A9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C1CFF" w:rsidRDefault="000C1CFF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76443A" w:rsidRDefault="0076443A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І. Інформація до фінансового плану</w:t>
      </w:r>
    </w:p>
    <w:p w:rsidR="004412EE" w:rsidRPr="004412EE" w:rsidRDefault="004412EE" w:rsidP="004412EE">
      <w:pPr>
        <w:shd w:val="clear" w:color="auto" w:fill="FFFFFF"/>
        <w:spacing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1. Перелік підприємств, які включені до консолідованого (зведеного) фінансового 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7"/>
        <w:gridCol w:w="4843"/>
        <w:gridCol w:w="6177"/>
      </w:tblGrid>
      <w:tr w:rsidR="004412EE" w:rsidRPr="004412EE" w:rsidTr="005104CD">
        <w:trPr>
          <w:trHeight w:val="60"/>
        </w:trPr>
        <w:tc>
          <w:tcPr>
            <w:tcW w:w="1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за ЄДРПОУ</w:t>
            </w:r>
          </w:p>
        </w:tc>
        <w:tc>
          <w:tcPr>
            <w:tcW w:w="1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підприємства</w:t>
            </w:r>
          </w:p>
        </w:tc>
        <w:tc>
          <w:tcPr>
            <w:tcW w:w="20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Вид діяльності</w:t>
            </w:r>
          </w:p>
        </w:tc>
      </w:tr>
      <w:tr w:rsidR="004412EE" w:rsidRPr="004412EE" w:rsidTr="005104CD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4412EE" w:rsidRPr="004412EE" w:rsidTr="005104CD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053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57" w:after="0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2. Інформація про бізнес підприємства (код рядка 1000 фінансового плану)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05"/>
        <w:gridCol w:w="860"/>
        <w:gridCol w:w="903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</w:tblGrid>
      <w:tr w:rsidR="004412EE" w:rsidRPr="004412EE" w:rsidTr="005104CD">
        <w:trPr>
          <w:trHeight w:val="60"/>
        </w:trPr>
        <w:tc>
          <w:tcPr>
            <w:tcW w:w="3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видів діяльності за КВЕД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Питома вага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в загальному обсязі реалізації, %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053B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Фактичний показник за 2024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</w:t>
            </w:r>
            <w:r w:rsidR="00D22B1B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ановий показник поточного 2025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року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Фактичний показник поточного року за останній звітний </w:t>
            </w:r>
            <w:r w:rsidR="00D22B1B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період  І квартал 2025</w:t>
            </w:r>
            <w:r w:rsidR="00053BA4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р.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53B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 2025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 рік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минулий рік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плановий рік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чистий дохід від реалізації продукції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(товарів,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чистий дохід від реалізації продукції (товарів, робіт,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чистий дохід від реалізації продукції (товарів, 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чистий дохід від реалізації продукції (товарів, робіт,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 xml:space="preserve">одиниці (вартість продукції/ наданих послуг), 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грн</w:t>
            </w: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15</w:t>
            </w: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53BA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35.30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67,8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61,8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37844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51352,3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29830,5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68309,1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20582,8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26647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38370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1152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58764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912DDD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52.29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696,1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Default="00912DDD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12DDD" w:rsidRPr="004412EE" w:rsidRDefault="00912DDD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68.20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0,8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431,2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81.29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7,3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8939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1466,1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43.39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1381,3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92,7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81.30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4,9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8,1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2718,7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175,2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176F3B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96.03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1259,4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327,2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52.21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1361,6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364,8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AF6F47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55.90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552,7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C11527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F6F47" w:rsidRPr="004412EE" w:rsidRDefault="00AF6F47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D922D0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73.12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15,6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3041A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D922D0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46470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52.10.19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133,2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176F3B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22D0" w:rsidRPr="004412EE" w:rsidRDefault="00D922D0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33.11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24,7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4B49DA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0075B4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Default="000075B4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71.12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7,1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438,3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33.12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81113A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129,9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EA7858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43.22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96634E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0,7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363,9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Default="00D22B1B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111D02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A7858" w:rsidRPr="004412EE" w:rsidRDefault="00EA7858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77215E" w:rsidRPr="004412EE" w:rsidTr="00111D02">
        <w:trPr>
          <w:trHeight w:val="23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42.11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4757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6F2F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12,9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Default="003041A0" w:rsidP="00AF6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7215E" w:rsidRPr="004412EE" w:rsidRDefault="0077215E" w:rsidP="004412EE">
            <w:pPr>
              <w:spacing w:after="0" w:line="240" w:lineRule="auto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100,0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</w:t>
            </w:r>
            <w:r w:rsidR="00EA7858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858,4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912DD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22B1B" w:rsidP="00912DD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23783,9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111D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D34CD5" w:rsidP="00111D0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C1CFF" w:rsidRDefault="000C1CFF" w:rsidP="004412EE">
      <w:pPr>
        <w:shd w:val="clear" w:color="auto" w:fill="FFFFFF"/>
        <w:spacing w:before="113"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3. Розшифрування до запланованого рівня доходів/витрат</w:t>
      </w:r>
    </w:p>
    <w:tbl>
      <w:tblPr>
        <w:tblW w:w="15184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51"/>
        <w:gridCol w:w="911"/>
        <w:gridCol w:w="1260"/>
        <w:gridCol w:w="68"/>
        <w:gridCol w:w="1271"/>
        <w:gridCol w:w="1252"/>
        <w:gridCol w:w="1294"/>
        <w:gridCol w:w="770"/>
        <w:gridCol w:w="770"/>
        <w:gridCol w:w="770"/>
        <w:gridCol w:w="770"/>
        <w:gridCol w:w="2797"/>
      </w:tblGrid>
      <w:tr w:rsidR="000C1CFF" w:rsidRPr="004412EE" w:rsidTr="000075B4">
        <w:trPr>
          <w:trHeight w:val="28"/>
        </w:trPr>
        <w:tc>
          <w:tcPr>
            <w:tcW w:w="3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91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минулого року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поточного року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рік</w:t>
            </w:r>
          </w:p>
        </w:tc>
        <w:tc>
          <w:tcPr>
            <w:tcW w:w="12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308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кварталами</w:t>
            </w:r>
          </w:p>
        </w:tc>
        <w:tc>
          <w:tcPr>
            <w:tcW w:w="279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Пояснення та обґрунтування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до запланованого рівня доходів/витрат</w:t>
            </w:r>
          </w:p>
        </w:tc>
      </w:tr>
      <w:tr w:rsidR="000C1CFF" w:rsidRPr="004412EE" w:rsidTr="000075B4">
        <w:trPr>
          <w:trHeight w:val="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uk-UA" w:eastAsia="uk-UA"/>
              </w:rPr>
              <w:t>Чистий дохід від реалізації продукції (товарів, робіт, послуг)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F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55858,4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F01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55000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F012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59100,3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F012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52900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59700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1847,5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електроенергію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2057,2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970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13876,9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148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2819,5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2960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56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Витрати, що здійснюються для підтримання об’єкта в робочому стані (проведення ремонту, технічного</w:t>
            </w:r>
            <w:r w:rsidR="00007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огляду, нагляду, обслуговування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767,9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075B4" w:rsidRPr="004412EE" w:rsidTr="000075B4">
        <w:trPr>
          <w:trHeight w:val="256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Pr="004412EE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75B4" w:rsidRDefault="000075B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75B4" w:rsidRPr="004412EE" w:rsidRDefault="000075B4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33395B">
            <w:pPr>
              <w:spacing w:after="0" w:line="158" w:lineRule="atLeast"/>
              <w:ind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5134,6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  <w:r w:rsidR="00BA0E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655B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</w:t>
            </w:r>
            <w:r w:rsidR="00D656D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395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0E1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A0E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28913,7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22410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A4A4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27770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Валовий прибуток (збиток)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33395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-3241,9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6634E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30EA7" w:rsidP="00E30EA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Адміністративні витрати,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A7858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4612,2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BA0E7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D656D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70</w:t>
            </w:r>
            <w:r w:rsidR="000E18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178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витрати, пов’язані з використанням власних службових автомобілів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922C8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C922C8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  </w:t>
            </w:r>
            <w:r w:rsidR="001233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оренду службових автомобілів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консалтингові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страхові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аудиторські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службові відрядження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2609B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656D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зв’язок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3444,6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5400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661,5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</w:t>
            </w:r>
            <w:r w:rsidR="00A260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амортизація основних засобів і нематеріальних активів 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загальногосподарського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1040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58,9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2,2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операційну оренду основних засобів та роялті, що мають загальногосподарське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організаційно-технічні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E42CA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2CA0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консультаційні та інформаційні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юридичні послуги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послуги з оцінки майна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18E8" w:rsidP="000E18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52FA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uk-UA" w:eastAsia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75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утримання основних фондів, інших необоротних активів загальногосподарського використання,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2A2D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A2DF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поліпшення основних фондів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1050/1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інші адміністративні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183,3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  <w:r w:rsidR="001B75F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E45D2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633,8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E52FA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E52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101,2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75,8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9A2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E52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</w:t>
            </w:r>
            <w:r w:rsidR="009A2C4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Витрати на збут,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транспортні витрати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104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зберігання та упаковку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B75FF" w:rsidP="001B75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рекламу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F9763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9763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на збут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операційні доходи,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7710,6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38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нетипові операційні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7710,6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1F51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38</w:t>
            </w:r>
            <w:r w:rsidR="00DC3659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8140B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344D5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344D5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E2F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операційні витрати,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998,2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C922C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нетипові операційні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благодійну допомогу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відрахування до резерву сумнівних боргів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до недержавних пенсійних фондів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F51B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998,2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922C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1B9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Фінансовий результат від операційної діяльності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-1141,7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C922C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258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</w:t>
            </w:r>
            <w:r w:rsidR="00DC36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FE6" w:rsidP="001F51B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-14</w:t>
            </w:r>
            <w:r w:rsidR="002814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-27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7347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Дохід від участі в капіталі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Втрати від участі в капіталі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фінансові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доходи,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1638,1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240</w:t>
            </w:r>
            <w:r w:rsidR="00D06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7447" w:rsidP="000E744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7347F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="00DE2F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063A5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доходи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1638,1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2842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240</w:t>
            </w:r>
            <w:r w:rsidR="00D063A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7447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1900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D063A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210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06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витрати, усього,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курсові різниці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витрати (розшифрувати)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1233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172,4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0E744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</w:t>
            </w:r>
            <w:r w:rsidR="00203F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Фінансовий результат до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62,54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325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203FE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347FA" w:rsidP="00CE212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  <w:r w:rsidR="00CE21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з податку на 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44D53" w:rsidP="00344D5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212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Дохід з податку на 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DC365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C3659" w:rsidP="00DC3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Прибуток від припиненої діяльності після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Збиток від припиненої діяльності після оподаткування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8672A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8672AE" w:rsidRDefault="004412EE" w:rsidP="008672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353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E015E" w:rsidRDefault="002E015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E015E" w:rsidP="002E015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   </w:t>
            </w:r>
            <w:r w:rsidR="001233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8672AE" w:rsidRDefault="00DE2FAE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8672A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672A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353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2E015E">
            <w:pPr>
              <w:spacing w:after="0" w:line="158" w:lineRule="atLeast"/>
              <w:ind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20258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D78" w:rsidRDefault="000B0D78" w:rsidP="00DE2F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8672A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102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прибуток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33F6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8672A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E2F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збиток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672A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6443A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6443A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доходів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65207,1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02842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60700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78763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65700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12525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21735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витрат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64883,1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02842" w:rsidP="00EA55E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78763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65375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21647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12438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78763A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Неконтрольована частка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412EE" w:rsidRPr="004412EE" w:rsidTr="005104CD">
        <w:trPr>
          <w:trHeight w:val="28"/>
        </w:trPr>
        <w:tc>
          <w:tcPr>
            <w:tcW w:w="15184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Розрахунок показника EBITDA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Фінансовий результат від операційної діяльності, рядок 1100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-1141,7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-1400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-455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-245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-275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61E60" w:rsidP="00C61E6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-425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амортизація, рядок 1430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1301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мінус операційні доходи від курсових різниць, рядок 1071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1302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C27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C27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</w:t>
            </w:r>
            <w:r w:rsidR="0093041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операційні витрати від курсових різниць, рядок 1081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1303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мінус значні нетипові операційні доходи, рядок 1072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плюс значні нетипові операційні витрати, рядок 1082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1305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EBITDA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1310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4051,8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E37F4B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997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803E6F" w:rsidP="00803E6F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1207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1028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4412EE" w:rsidRPr="004412EE" w:rsidTr="005104CD">
        <w:trPr>
          <w:trHeight w:val="28"/>
        </w:trPr>
        <w:tc>
          <w:tcPr>
            <w:tcW w:w="15184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Елементи операційних витрат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Матеріальні витрати, у тому числі: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8525,4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9295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6350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2327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2327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сировину та основні матеріали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4346,8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4785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3100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паливо та енергію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4178,6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3250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4930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1577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888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1577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B0D78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Default="000B0D7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D78" w:rsidRPr="004412EE" w:rsidRDefault="000B0D78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51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17321,1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16600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19500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22900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5725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3481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3410,0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3850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1125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Амортизація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5193,5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5426,2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5809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1453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76443A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Default="0076443A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6443A" w:rsidRPr="004412EE" w:rsidRDefault="0076443A" w:rsidP="004412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операційні витрати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30362,1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23988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30248,8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31D38" w:rsidP="00A31D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26531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0C1C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11018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C1C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2248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C1CFF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0C1CFF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10985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0C1CFF" w:rsidRPr="004412EE" w:rsidTr="000075B4">
        <w:trPr>
          <w:trHeight w:val="28"/>
        </w:trPr>
        <w:tc>
          <w:tcPr>
            <w:tcW w:w="32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233F6" w:rsidP="001964C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64883,1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1964C0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65375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1955B5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68170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21647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12438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12470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1955B5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21615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4412EE" w:rsidRDefault="001964C0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                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1964C0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                             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964C0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0C1CFF" w:rsidRDefault="004412EE" w:rsidP="000C366C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br w:type="page"/>
      </w:r>
      <w:r w:rsidR="000C366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</w:t>
      </w:r>
    </w:p>
    <w:p w:rsidR="004412EE" w:rsidRPr="000C366C" w:rsidRDefault="000C366C" w:rsidP="000C366C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IІ. Розрахунки з 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2"/>
        <w:gridCol w:w="857"/>
        <w:gridCol w:w="1193"/>
        <w:gridCol w:w="1278"/>
        <w:gridCol w:w="1184"/>
        <w:gridCol w:w="1263"/>
        <w:gridCol w:w="1110"/>
        <w:gridCol w:w="1110"/>
        <w:gridCol w:w="1110"/>
        <w:gridCol w:w="1110"/>
      </w:tblGrid>
      <w:tr w:rsidR="004412EE" w:rsidRPr="004412EE" w:rsidTr="005104CD">
        <w:trPr>
          <w:trHeight w:val="60"/>
        </w:trPr>
        <w:tc>
          <w:tcPr>
            <w:tcW w:w="165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31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2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45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 поточного року</w:t>
            </w:r>
          </w:p>
        </w:tc>
        <w:tc>
          <w:tcPr>
            <w:tcW w:w="4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5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126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  <w:t>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тому числі за кварталами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Розподіл чистого прибутку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Чистий фінансовий результат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104C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265,7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D65E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266,5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270,6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35,26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91,84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45,1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93041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98,4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(3825,3)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(3678</w:t>
            </w:r>
            <w:r w:rsidR="005104CD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93041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(3558,8)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30412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(3288,2)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(3523,5)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(3431,7)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(3386,6)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(3288,2)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Коригування, зміна облікової політики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Скоригований залишок нерозподіленого прибутку (непокритого збитку)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на початок звітного періоду,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Нараховані до сплати відрахування частини чистого прибутку,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8284C" w:rsidP="00A8284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державними унітарними підприємствами та їх об’єднаннями до державного бюджету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8,12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1,06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2,76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2,95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господарськими товариствами, у статутному капіталі яких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більше 50 відсотків акцій (часток) належать державі, на виплату дивідендів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2012/1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Перенесено з додаткового капіталу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Розвиток виробництва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основними видами діяльності за КВЕД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Резервний фонд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B87904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="004412EE"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фонди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цілі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23FF6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(3825,3)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523FF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(3676,7</w:t>
            </w:r>
            <w:r w:rsidR="00523F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(3566,8)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(3296,32)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(3524,56)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(3134,46)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(3387,95)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(3291,15)</w:t>
            </w:r>
          </w:p>
        </w:tc>
      </w:tr>
      <w:tr w:rsidR="004412EE" w:rsidRPr="004412EE" w:rsidTr="005104CD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податків, зборів та інших обов’язкових платежів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 та зборів до Державного бюджету України (податкові платежі),</w:t>
            </w: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  <w:t>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920,24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21,6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9,54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21,6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сплаті до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додану вартість, що підлягає відшкодуванню з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акцизний податок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за транспортування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рентна плата за користування надрами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63428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287" w:rsidP="00634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A9679E" w:rsidP="00C80882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інші податки та збори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B01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uk-UA" w:eastAsia="uk-UA"/>
              </w:rPr>
              <w:t>Сплата податків та зборів до місцевих бюджетів (податкові платежі),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3451,8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3736,5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4441,2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5284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1321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3135,3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B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3728,0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3510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4124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1031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земельний податок</w:t>
            </w:r>
            <w:r w:rsidR="00AB1F2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 податок на забруднення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1,4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1,2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орендна плата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514FC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514FC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B87904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Pr="004412EE" w:rsidRDefault="00B8790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87904" w:rsidRDefault="00B87904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</w:t>
            </w:r>
            <w:r w:rsidR="00B12C8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 податки та збори (військовий збір,частина чистого прибутку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315,1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A514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312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930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1156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289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податки, збори та платежі на користь держави,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A514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3684,8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A514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4415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частини чистого прибутку господарськими товариствами,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у статутному капіталі яких більше 50 відсотків акцій (часток) належать державі,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на виплату дивідендів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митні платежі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3684,8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4415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80882" w:rsidP="00C80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4290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1260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податки, збори та платежі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Погашення податкового боргу,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2140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погашення </w:t>
            </w:r>
            <w:proofErr w:type="spellStart"/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реструктуризованих</w:t>
            </w:r>
            <w:proofErr w:type="spellEnd"/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відстрочених сум, що підлягають сплаті в поточному році до бюджетів та державних цільових фондів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інші (штрафи, пені, неустойки)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2142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6F77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F7781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634287" w:rsidRPr="004412EE" w:rsidTr="005104CD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</w:t>
            </w:r>
            <w:r w:rsidR="006F778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сього виплат на користь держави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B1F25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3739,9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5335,24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4348,5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5099,4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1267,74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1280,1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1269,9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B12C88" w:rsidP="00B12C8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1281,6</w:t>
            </w:r>
          </w:p>
        </w:tc>
      </w:tr>
    </w:tbl>
    <w:p w:rsidR="004412EE" w:rsidRPr="004412EE" w:rsidRDefault="004412EE" w:rsidP="00B12C88">
      <w:pPr>
        <w:shd w:val="clear" w:color="auto" w:fill="FFFFFF"/>
        <w:spacing w:after="0" w:line="193" w:lineRule="atLeast"/>
        <w:ind w:firstLine="283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4412EE" w:rsidRPr="004412EE" w:rsidTr="005104CD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4412EE" w:rsidRPr="004412EE" w:rsidRDefault="003F598A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94" w:type="pct"/>
            <w:tcMar>
              <w:right w:w="57" w:type="dxa"/>
            </w:tcMar>
          </w:tcPr>
          <w:p w:rsidR="004412EE" w:rsidRPr="004412EE" w:rsidRDefault="004412EE" w:rsidP="003F598A">
            <w:pPr>
              <w:spacing w:after="0" w:line="193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3F598A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  <w:p w:rsidR="004412EE" w:rsidRPr="0076443A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0075B4">
          <w:pgSz w:w="16838" w:h="11906" w:orient="landscape"/>
          <w:pgMar w:top="0" w:right="567" w:bottom="993" w:left="1134" w:header="709" w:footer="709" w:gutter="0"/>
          <w:cols w:space="708"/>
          <w:docGrid w:linePitch="360"/>
        </w:sect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ІІІ. Рух грошових коштів (за прямим методом)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67"/>
        <w:gridCol w:w="1231"/>
        <w:gridCol w:w="1648"/>
        <w:gridCol w:w="1757"/>
        <w:gridCol w:w="1637"/>
        <w:gridCol w:w="1738"/>
        <w:gridCol w:w="624"/>
        <w:gridCol w:w="624"/>
        <w:gridCol w:w="624"/>
        <w:gridCol w:w="634"/>
      </w:tblGrid>
      <w:tr w:rsidR="00634766" w:rsidRPr="004412EE" w:rsidTr="005104CD">
        <w:trPr>
          <w:trHeight w:val="60"/>
        </w:trPr>
        <w:tc>
          <w:tcPr>
            <w:tcW w:w="164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показника</w:t>
            </w:r>
          </w:p>
        </w:tc>
        <w:tc>
          <w:tcPr>
            <w:tcW w:w="39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Код рядка</w:t>
            </w:r>
          </w:p>
        </w:tc>
        <w:tc>
          <w:tcPr>
            <w:tcW w:w="5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Факт минулого року</w:t>
            </w:r>
          </w:p>
        </w:tc>
        <w:tc>
          <w:tcPr>
            <w:tcW w:w="56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 поточного року</w:t>
            </w:r>
          </w:p>
        </w:tc>
        <w:tc>
          <w:tcPr>
            <w:tcW w:w="52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 поточний рік</w:t>
            </w:r>
          </w:p>
        </w:tc>
        <w:tc>
          <w:tcPr>
            <w:tcW w:w="5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(усього)</w:t>
            </w:r>
          </w:p>
        </w:tc>
        <w:tc>
          <w:tcPr>
            <w:tcW w:w="799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9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6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</w:tr>
      <w:tr w:rsidR="003348FC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І. Рух коштів у результаті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80535,8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72900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95000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102000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  <w:r w:rsidR="003348F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</w:t>
            </w:r>
            <w:r w:rsidR="00983B37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Виручка від реалізації продукції (товарів, робіт, послуг)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52301,6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49540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80</w:t>
            </w:r>
            <w:r w:rsidR="008F1683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84</w:t>
            </w:r>
            <w:r w:rsidR="00983B37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295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14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5</w:t>
            </w:r>
            <w:r w:rsidR="00983B37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податку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Цільове фінансування,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19199,6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23200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бюджетне фінансування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A9679E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23200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83B37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12900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  <w:r w:rsidR="00C629D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4000</w:t>
            </w:r>
            <w:r w:rsidR="004412EE"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96D19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(поповнення статутного капіталу)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9D3A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авансів від покупців і замовників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Отримання коштів за короткостроковими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D9779E" w:rsidP="00D97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96D19" w:rsidP="000F3E38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Інші надходження 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732,1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6D1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160,0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1000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</w:tr>
      <w:tr w:rsidR="00634766" w:rsidRPr="004412EE" w:rsidTr="00983B37">
        <w:trPr>
          <w:trHeight w:val="2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D3AB9" w:rsidRDefault="009D3AB9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Поповнення статутного капіталу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D3AB9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8302,5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Default="009D3AB9" w:rsidP="00496D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8F1683" w:rsidP="00983B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900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D3AB9" w:rsidRPr="004412EE" w:rsidRDefault="00C629DE" w:rsidP="00C629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250</w:t>
            </w:r>
          </w:p>
        </w:tc>
      </w:tr>
      <w:tr w:rsidR="00634766" w:rsidRPr="004412EE" w:rsidTr="00C629DE">
        <w:trPr>
          <w:trHeight w:val="556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Витрачання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3100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77046,9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72700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E73B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</w:t>
            </w:r>
            <w:r w:rsidR="0049555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E73BA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98844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32853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18067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18055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634766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29869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Розрахунки за продукцію (товари, роботи та послуги)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54183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46961,16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</w:t>
            </w:r>
            <w:r w:rsidR="0049555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71400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26000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23000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Розрахунки з оплати праці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13939,4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16674,3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17400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4350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3684,8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4415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1125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за короткостроковими зобов’язаннями,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C667A" w:rsidP="002C667A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Зобов’язання з податків, зборів та інших обов’язкових платежів,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3605,4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4337,54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53</w:t>
            </w:r>
            <w:r w:rsidR="00706C1D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1330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1344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1332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right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1346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прибуток підприємств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55,1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9,54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22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  <w:r w:rsidR="00CE64AC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акцизний податок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рентна плата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податок на доходи фізичних осіб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3128,6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3728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3510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4124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F75838" w:rsidP="00F7583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1031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зобов’язання з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415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312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930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1160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290</w:t>
            </w:r>
          </w:p>
        </w:tc>
      </w:tr>
      <w:tr w:rsidR="00634766" w:rsidRPr="004412EE" w:rsidTr="005104CD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3156/1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1,3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</w:tr>
      <w:tr w:rsidR="00634766" w:rsidRPr="004412EE" w:rsidTr="005104CD">
        <w:trPr>
          <w:trHeight w:val="658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3156/2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28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до бюджету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1484,5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витрачання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149,8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310,7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E47A4" w:rsidP="000E47A4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3195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3488,9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706C1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634766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933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706C1D" w:rsidP="00634766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131</w:t>
            </w:r>
          </w:p>
        </w:tc>
      </w:tr>
      <w:tr w:rsidR="003348FC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II. Рух коштів у результаті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реалізації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продажу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реалізації необоротних активів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отриманих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деривативів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9555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9555C" w:rsidP="004955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lastRenderedPageBreak/>
              <w:t>Витрачання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9D3AB9" w:rsidP="0020390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908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3265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придбання необоротних активів,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CE64A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основних засобів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03908" w:rsidP="0020390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капітальне будівництво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нематеріальних активів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необоротні активи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3274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Виплати за деривативами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CE64AC" w:rsidP="00CE64AC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 xml:space="preserve">Інші платежі (модернізація,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кап.ремонт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3290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CE64A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3295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-425,7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3348FC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3348FC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III. Рух коштів у результаті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Надходження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Надходження від власного капіталу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Отримання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3313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3348FC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3348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Витрачання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Витрачання на викуп власних акцій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Повернення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Сплата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lastRenderedPageBreak/>
              <w:t>Витрачення на сплату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Витрачення на сплату заборгованості з фінансової оренди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3380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3395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Чистий рух грошових коштів за звітний період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3400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3063,2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200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3156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1147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945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131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Залишок коштів на початок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4688,2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716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409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565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5712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6657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7602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Вплив зміни валютних курсів на залишок коштів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A25B3" w:rsidP="004A25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5D36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5D3679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634766" w:rsidRPr="004412EE" w:rsidTr="005104CD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Залишок коштів на кінець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3415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243632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7751,4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0F3E38" w:rsidP="004A25B3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916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5D3679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409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</w:t>
            </w:r>
            <w:r w:rsidR="005D3679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5712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6657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7602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127ECE" w:rsidP="00127EC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7733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81"/>
        <w:gridCol w:w="4768"/>
        <w:gridCol w:w="4432"/>
        <w:gridCol w:w="4623"/>
      </w:tblGrid>
      <w:tr w:rsidR="004412EE" w:rsidRPr="004412EE" w:rsidTr="005104CD">
        <w:trPr>
          <w:trHeight w:val="60"/>
        </w:trPr>
        <w:tc>
          <w:tcPr>
            <w:tcW w:w="599" w:type="pct"/>
            <w:tcMar>
              <w:right w:w="57" w:type="dxa"/>
            </w:tcMar>
          </w:tcPr>
          <w:p w:rsidR="004412EE" w:rsidRPr="004412EE" w:rsidRDefault="004A25B3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518" w:type="pct"/>
            <w:tcMar>
              <w:right w:w="57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1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72" w:type="pct"/>
            <w:tcMar>
              <w:top w:w="170" w:type="dxa"/>
              <w:left w:w="0" w:type="dxa"/>
              <w:bottom w:w="68" w:type="dxa"/>
            </w:tcMar>
          </w:tcPr>
          <w:p w:rsidR="004412EE" w:rsidRPr="0076443A" w:rsidRDefault="001A42E8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sectPr w:rsidR="004412EE" w:rsidRPr="004412EE" w:rsidSect="005104C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IV. Капітальні інвестиції</w:t>
      </w: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8"/>
        <w:gridCol w:w="821"/>
        <w:gridCol w:w="1321"/>
        <w:gridCol w:w="1408"/>
        <w:gridCol w:w="1283"/>
        <w:gridCol w:w="1359"/>
        <w:gridCol w:w="841"/>
        <w:gridCol w:w="841"/>
        <w:gridCol w:w="841"/>
        <w:gridCol w:w="847"/>
      </w:tblGrid>
      <w:tr w:rsidR="004412EE" w:rsidRPr="004412EE" w:rsidTr="005104CD">
        <w:trPr>
          <w:trHeight w:val="60"/>
        </w:trPr>
        <w:tc>
          <w:tcPr>
            <w:tcW w:w="171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показника</w:t>
            </w:r>
          </w:p>
        </w:tc>
        <w:tc>
          <w:tcPr>
            <w:tcW w:w="28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Код рядка</w:t>
            </w:r>
          </w:p>
        </w:tc>
        <w:tc>
          <w:tcPr>
            <w:tcW w:w="4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Факт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минулого року</w:t>
            </w:r>
          </w:p>
        </w:tc>
        <w:tc>
          <w:tcPr>
            <w:tcW w:w="48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</w:t>
            </w: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br/>
              <w:t>поточного року</w:t>
            </w:r>
          </w:p>
        </w:tc>
        <w:tc>
          <w:tcPr>
            <w:tcW w:w="44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Прогноз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на поточний рік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Плановий рік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(усього)</w:t>
            </w:r>
          </w:p>
        </w:tc>
        <w:tc>
          <w:tcPr>
            <w:tcW w:w="115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у тому числі за кварталами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8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4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6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ІV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Капітальні інвестиції,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10926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0F3E38" w:rsidP="001A42E8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55</w:t>
            </w:r>
            <w:r w:rsidR="001A42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2550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капітальне будівництво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(виготовлення) основних засобів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10500,3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2150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2700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8B4A3D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="007165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243632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425,7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0F3E38" w:rsidP="001A42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1A42E8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5,0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300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100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придбання (створення) нематеріальних 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модернізація, модифікація (добудова, дообладнання, реконструкція)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A42E8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капітальний ремонт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4060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7165EE" w:rsidP="007165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7"/>
        <w:gridCol w:w="4324"/>
        <w:gridCol w:w="5426"/>
        <w:gridCol w:w="3543"/>
      </w:tblGrid>
      <w:tr w:rsidR="004412EE" w:rsidRPr="004412EE" w:rsidTr="005104CD">
        <w:trPr>
          <w:trHeight w:val="60"/>
        </w:trPr>
        <w:tc>
          <w:tcPr>
            <w:tcW w:w="438" w:type="pct"/>
            <w:tcMar>
              <w:left w:w="0" w:type="dxa"/>
            </w:tcMar>
          </w:tcPr>
          <w:p w:rsidR="004412EE" w:rsidRPr="004412EE" w:rsidRDefault="000B5CDD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484" w:type="pct"/>
            <w:tcMar>
              <w:left w:w="0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86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17" w:type="pct"/>
            <w:tcMar>
              <w:top w:w="57" w:type="dxa"/>
              <w:bottom w:w="57" w:type="dxa"/>
              <w:right w:w="57" w:type="dxa"/>
            </w:tcMar>
          </w:tcPr>
          <w:p w:rsidR="004412EE" w:rsidRPr="0076443A" w:rsidRDefault="0076443A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</w:t>
            </w:r>
            <w:r w:rsidR="000B5CDD"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0B5CDD" w:rsidRDefault="000B5CDD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507881" w:rsidRDefault="00507881" w:rsidP="00507881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507881" w:rsidP="00507881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</w:t>
      </w:r>
      <w:r w:rsidR="004412EE"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t>V. Інформація щодо отримання та повернення залучених коштів</w:t>
      </w:r>
    </w:p>
    <w:tbl>
      <w:tblPr>
        <w:tblW w:w="14570" w:type="dxa"/>
        <w:tblInd w:w="-1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8"/>
        <w:gridCol w:w="494"/>
        <w:gridCol w:w="740"/>
        <w:gridCol w:w="1044"/>
        <w:gridCol w:w="1100"/>
        <w:gridCol w:w="890"/>
        <w:gridCol w:w="230"/>
        <w:gridCol w:w="1138"/>
        <w:gridCol w:w="1194"/>
        <w:gridCol w:w="980"/>
        <w:gridCol w:w="1138"/>
        <w:gridCol w:w="791"/>
        <w:gridCol w:w="331"/>
        <w:gridCol w:w="834"/>
        <w:gridCol w:w="1138"/>
        <w:gridCol w:w="1194"/>
      </w:tblGrid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Зобов’язання</w:t>
            </w:r>
          </w:p>
        </w:tc>
        <w:tc>
          <w:tcPr>
            <w:tcW w:w="2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Заборгованість за кредитами на початок </w:t>
            </w:r>
            <w:r w:rsidR="00507881">
              <w:rPr>
                <w:rFonts w:ascii="Times New Roman" w:eastAsia="Calibri" w:hAnsi="Times New Roman" w:cs="Times New Roman"/>
                <w:color w:val="000000"/>
                <w:spacing w:val="-10"/>
                <w:lang w:val="uk-UA" w:eastAsia="uk-UA"/>
              </w:rPr>
              <w:t xml:space="preserve"> 2024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року</w:t>
            </w:r>
          </w:p>
        </w:tc>
        <w:tc>
          <w:tcPr>
            <w:tcW w:w="1111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План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із залучення коштів</w:t>
            </w:r>
          </w:p>
        </w:tc>
        <w:tc>
          <w:tcPr>
            <w:tcW w:w="552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План з повернення коштів</w:t>
            </w:r>
          </w:p>
        </w:tc>
        <w:tc>
          <w:tcPr>
            <w:tcW w:w="31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Заборгованість за кредитами на кінець </w:t>
            </w:r>
            <w:r w:rsidR="00507881">
              <w:rPr>
                <w:rFonts w:ascii="Times New Roman" w:eastAsia="Calibri" w:hAnsi="Times New Roman" w:cs="Times New Roman"/>
                <w:color w:val="000000"/>
                <w:spacing w:val="-10"/>
                <w:lang w:val="uk-UA" w:eastAsia="uk-UA"/>
              </w:rPr>
              <w:t>2025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 xml:space="preserve"> року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7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Усього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111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1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відсотки, нараховані протягом року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сплачені</w:t>
            </w:r>
          </w:p>
        </w:tc>
        <w:tc>
          <w:tcPr>
            <w:tcW w:w="112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курсові різниці (сума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боргу) (+/–)</w:t>
            </w:r>
          </w:p>
        </w:tc>
        <w:tc>
          <w:tcPr>
            <w:tcW w:w="1113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курсові різниці (відсотки)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(+/–)</w:t>
            </w:r>
          </w:p>
        </w:tc>
        <w:tc>
          <w:tcPr>
            <w:tcW w:w="82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Усього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у тому числі: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7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нараховані</w:t>
            </w:r>
          </w:p>
        </w:tc>
        <w:tc>
          <w:tcPr>
            <w:tcW w:w="1111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13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82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сума</w:t>
            </w: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br/>
              <w:t>основного боргу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відсотки нараховані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13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Довгострокові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Короткострокові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Інші фінансові зобов’язання, усього,</w:t>
            </w:r>
          </w:p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 тому числі: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507881" w:rsidP="005078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60"/>
        </w:trPr>
        <w:tc>
          <w:tcPr>
            <w:tcW w:w="18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lang w:val="uk-UA" w:eastAsia="uk-UA"/>
              </w:rPr>
              <w:t>Усього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507881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lang w:val="uk-UA" w:eastAsia="uk-UA"/>
              </w:rPr>
              <w:t>-</w:t>
            </w:r>
          </w:p>
        </w:tc>
      </w:tr>
      <w:tr w:rsidR="004412EE" w:rsidRPr="004412EE" w:rsidTr="00BD1665">
        <w:trPr>
          <w:trHeight w:val="490"/>
        </w:trPr>
        <w:tc>
          <w:tcPr>
            <w:tcW w:w="1277" w:type="dxa"/>
            <w:tcMar>
              <w:left w:w="0" w:type="dxa"/>
            </w:tcMar>
          </w:tcPr>
          <w:p w:rsidR="004412EE" w:rsidRPr="004412EE" w:rsidRDefault="00507881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4324" w:type="dxa"/>
            <w:gridSpan w:val="5"/>
            <w:tcMar>
              <w:left w:w="0" w:type="dxa"/>
            </w:tcMar>
          </w:tcPr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426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4412EE" w:rsidRDefault="004412EE" w:rsidP="004412EE">
            <w:pPr>
              <w:spacing w:after="0" w:line="193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</w:p>
          <w:p w:rsidR="004412EE" w:rsidRPr="004412EE" w:rsidRDefault="004412EE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543" w:type="dxa"/>
            <w:gridSpan w:val="4"/>
            <w:tcMar>
              <w:top w:w="57" w:type="dxa"/>
              <w:bottom w:w="57" w:type="dxa"/>
              <w:right w:w="57" w:type="dxa"/>
            </w:tcMar>
          </w:tcPr>
          <w:p w:rsidR="004412EE" w:rsidRPr="0076443A" w:rsidRDefault="00507881" w:rsidP="004412EE">
            <w:pPr>
              <w:spacing w:before="17" w:after="0" w:line="150" w:lineRule="atLeast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VІ. Джерела капітальних інвестицій</w:t>
      </w:r>
    </w:p>
    <w:p w:rsidR="004412EE" w:rsidRPr="004412EE" w:rsidRDefault="004412EE" w:rsidP="004412EE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тис. грн (без 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6"/>
        <w:gridCol w:w="2303"/>
        <w:gridCol w:w="855"/>
        <w:gridCol w:w="260"/>
        <w:gridCol w:w="260"/>
        <w:gridCol w:w="260"/>
        <w:gridCol w:w="269"/>
        <w:gridCol w:w="830"/>
        <w:gridCol w:w="440"/>
        <w:gridCol w:w="440"/>
        <w:gridCol w:w="440"/>
        <w:gridCol w:w="440"/>
        <w:gridCol w:w="855"/>
        <w:gridCol w:w="440"/>
        <w:gridCol w:w="350"/>
        <w:gridCol w:w="350"/>
        <w:gridCol w:w="440"/>
        <w:gridCol w:w="818"/>
        <w:gridCol w:w="350"/>
        <w:gridCol w:w="350"/>
        <w:gridCol w:w="350"/>
        <w:gridCol w:w="350"/>
        <w:gridCol w:w="784"/>
        <w:gridCol w:w="530"/>
        <w:gridCol w:w="440"/>
        <w:gridCol w:w="440"/>
        <w:gridCol w:w="530"/>
      </w:tblGrid>
      <w:tr w:rsidR="00181D4E" w:rsidRPr="004412EE" w:rsidTr="005104CD">
        <w:trPr>
          <w:trHeight w:val="60"/>
        </w:trPr>
        <w:tc>
          <w:tcPr>
            <w:tcW w:w="1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№ з/п</w:t>
            </w:r>
          </w:p>
        </w:tc>
        <w:tc>
          <w:tcPr>
            <w:tcW w:w="8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об’єкта</w:t>
            </w:r>
          </w:p>
        </w:tc>
        <w:tc>
          <w:tcPr>
            <w:tcW w:w="73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Залучення кредитних коштів</w:t>
            </w:r>
          </w:p>
        </w:tc>
        <w:tc>
          <w:tcPr>
            <w:tcW w:w="808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Бюджетне фінансування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Власні кошти (розшифрувати)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джерела (розшифрувати)</w:t>
            </w:r>
          </w:p>
        </w:tc>
        <w:tc>
          <w:tcPr>
            <w:tcW w:w="839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Усього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419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497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 за кварталами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ІІІ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ІV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капітальне будівництво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придбання (створення) нематеріальних активів (розшифрувати про ліцензійне програмне забезпечення)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модернізація, модифікація (добудова,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дообладнання, реконструкція)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капітальний ремонт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</w:tr>
      <w:tr w:rsidR="00181D4E" w:rsidRPr="004412EE" w:rsidTr="005104CD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2700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500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181D4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1000</w:t>
            </w:r>
          </w:p>
        </w:tc>
      </w:tr>
      <w:tr w:rsidR="00181D4E" w:rsidRPr="004412EE" w:rsidTr="005104CD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Відсоток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BD1665" w:rsidRDefault="00BD1665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:rsidR="004412EE" w:rsidRPr="004412EE" w:rsidRDefault="004412EE" w:rsidP="004412EE">
      <w:pPr>
        <w:shd w:val="clear" w:color="auto" w:fill="FFFFFF"/>
        <w:spacing w:after="0" w:line="193" w:lineRule="atLeast"/>
        <w:ind w:firstLine="284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VІІ. Капітальне будівництво (рядок 4010 таблиці IV)</w:t>
      </w:r>
    </w:p>
    <w:p w:rsidR="004412EE" w:rsidRPr="004412EE" w:rsidRDefault="004412EE" w:rsidP="004412EE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</w:pPr>
      <w:r w:rsidRPr="004412E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тис. грн (без ПДВ)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3"/>
        <w:gridCol w:w="1328"/>
        <w:gridCol w:w="1163"/>
        <w:gridCol w:w="1126"/>
        <w:gridCol w:w="1250"/>
        <w:gridCol w:w="1291"/>
        <w:gridCol w:w="1133"/>
        <w:gridCol w:w="1373"/>
        <w:gridCol w:w="671"/>
        <w:gridCol w:w="848"/>
        <w:gridCol w:w="1034"/>
        <w:gridCol w:w="1697"/>
        <w:gridCol w:w="1253"/>
      </w:tblGrid>
      <w:tr w:rsidR="004412EE" w:rsidRPr="004412EE" w:rsidTr="005104CD">
        <w:trPr>
          <w:trHeight w:val="6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Найменування об’єкта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Рік початку і закінчення будівництва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Загальна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кошторисна вартість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Первісна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балансова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вартість введених потужностей на початок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планового року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Незавершене будівництво на початок планового року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Плановий рік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Інформація щодо проектно-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softHyphen/>
              <w:t>кошторисної документації (стан розроблення, затвердження, у разі затвердження зазначити суб’єкт управління, яким затверджено, та відповідний документ)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Документ,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яким затверджений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титул будови,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із зазначенням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суб’єкта управління,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який його погодив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освоєння капітальних вкладень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фінансування капітальних інвестицій (оплата грошовими коштами), усього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у тому числі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власні</w:t>
            </w: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br/>
              <w:t>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кредитні 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інші джерела (зазначити джерело)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412EE" w:rsidRPr="004412EE" w:rsidRDefault="004412EE" w:rsidP="004412EE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13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4412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  <w:tr w:rsidR="004412EE" w:rsidRPr="004412EE" w:rsidTr="005104CD">
        <w:trPr>
          <w:trHeight w:val="60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b/>
                <w:bCs/>
                <w:color w:val="000000"/>
                <w:spacing w:val="-20"/>
                <w:lang w:val="uk-UA"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4412EE" w:rsidP="008B4A3D">
            <w:pPr>
              <w:spacing w:after="0" w:line="158" w:lineRule="atLeast"/>
              <w:ind w:left="28" w:right="28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 w:rsidRPr="004412EE"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4412EE" w:rsidRPr="004412EE" w:rsidRDefault="008B4A3D" w:rsidP="008B4A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0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pacing w:val="-20"/>
                <w:lang w:val="uk-UA" w:eastAsia="uk-UA"/>
              </w:rPr>
              <w:t>-</w:t>
            </w:r>
          </w:p>
        </w:tc>
      </w:tr>
    </w:tbl>
    <w:p w:rsidR="004412EE" w:rsidRPr="004412EE" w:rsidRDefault="004412EE" w:rsidP="004412EE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</w:pPr>
      <w:r w:rsidRPr="004412EE">
        <w:rPr>
          <w:rFonts w:ascii="Times New Roman" w:eastAsia="Calibri" w:hAnsi="Times New Roman" w:cs="Times New Roman"/>
          <w:color w:val="000000"/>
          <w:sz w:val="16"/>
          <w:szCs w:val="16"/>
          <w:lang w:val="uk-UA" w:eastAsia="uk-UA"/>
        </w:rPr>
        <w:t xml:space="preserve"> </w:t>
      </w:r>
    </w:p>
    <w:tbl>
      <w:tblPr>
        <w:tblW w:w="6289" w:type="pct"/>
        <w:tblInd w:w="-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03"/>
        <w:gridCol w:w="4424"/>
        <w:gridCol w:w="9174"/>
        <w:gridCol w:w="3625"/>
      </w:tblGrid>
      <w:tr w:rsidR="004412EE" w:rsidRPr="004412EE" w:rsidTr="0076443A">
        <w:trPr>
          <w:trHeight w:val="60"/>
        </w:trPr>
        <w:tc>
          <w:tcPr>
            <w:tcW w:w="301" w:type="pct"/>
            <w:tcMar>
              <w:left w:w="0" w:type="dxa"/>
            </w:tcMar>
          </w:tcPr>
          <w:p w:rsidR="004412EE" w:rsidRPr="0076443A" w:rsidRDefault="0076443A" w:rsidP="004412EE">
            <w:pPr>
              <w:spacing w:after="0" w:line="193" w:lineRule="atLeast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Директор</w:t>
            </w:r>
          </w:p>
        </w:tc>
        <w:tc>
          <w:tcPr>
            <w:tcW w:w="1207" w:type="pct"/>
            <w:tcMar>
              <w:left w:w="0" w:type="dxa"/>
            </w:tcMar>
          </w:tcPr>
          <w:p w:rsidR="004412EE" w:rsidRPr="004412EE" w:rsidRDefault="004412EE" w:rsidP="0076443A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03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412EE" w:rsidRPr="0076443A" w:rsidRDefault="0076443A" w:rsidP="0076443A">
            <w:pPr>
              <w:spacing w:after="0" w:line="193" w:lineRule="atLeast"/>
              <w:ind w:right="-226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_____________________                               </w:t>
            </w:r>
            <w:r w:rsidRPr="0076443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Микола КРАВЧЕНКО</w:t>
            </w:r>
          </w:p>
        </w:tc>
        <w:tc>
          <w:tcPr>
            <w:tcW w:w="989" w:type="pct"/>
            <w:tcMar>
              <w:top w:w="57" w:type="dxa"/>
              <w:bottom w:w="57" w:type="dxa"/>
              <w:right w:w="57" w:type="dxa"/>
            </w:tcMar>
          </w:tcPr>
          <w:p w:rsidR="004412EE" w:rsidRPr="004412EE" w:rsidRDefault="004412EE" w:rsidP="0076443A">
            <w:pPr>
              <w:spacing w:before="17" w:after="0" w:line="150" w:lineRule="atLeas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6E52B3" w:rsidRDefault="006E52B3"/>
    <w:sectPr w:rsidR="006E52B3" w:rsidSect="0050788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EB5"/>
    <w:multiLevelType w:val="multilevel"/>
    <w:tmpl w:val="0BB0B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541108E"/>
    <w:multiLevelType w:val="hybridMultilevel"/>
    <w:tmpl w:val="74FE8FC2"/>
    <w:lvl w:ilvl="0" w:tplc="DC50644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1BE00D53"/>
    <w:multiLevelType w:val="hybridMultilevel"/>
    <w:tmpl w:val="62A840FC"/>
    <w:lvl w:ilvl="0" w:tplc="D626F1BC">
      <w:start w:val="1"/>
      <w:numFmt w:val="decimal"/>
      <w:lvlText w:val="%1."/>
      <w:lvlJc w:val="left"/>
      <w:pPr>
        <w:ind w:left="1727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B870E6"/>
    <w:multiLevelType w:val="hybridMultilevel"/>
    <w:tmpl w:val="F89633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A1220"/>
    <w:multiLevelType w:val="hybridMultilevel"/>
    <w:tmpl w:val="E9481D82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1326E87"/>
    <w:multiLevelType w:val="multilevel"/>
    <w:tmpl w:val="F6801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9A61DCC"/>
    <w:multiLevelType w:val="hybridMultilevel"/>
    <w:tmpl w:val="C2A00024"/>
    <w:lvl w:ilvl="0" w:tplc="60FAAD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20A0394"/>
    <w:multiLevelType w:val="multilevel"/>
    <w:tmpl w:val="CAB4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227F0C"/>
    <w:multiLevelType w:val="multilevel"/>
    <w:tmpl w:val="A62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EA2881"/>
    <w:multiLevelType w:val="hybridMultilevel"/>
    <w:tmpl w:val="E1168F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B43C1"/>
    <w:multiLevelType w:val="multilevel"/>
    <w:tmpl w:val="1F347C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AB6602"/>
    <w:multiLevelType w:val="hybridMultilevel"/>
    <w:tmpl w:val="0728CB8C"/>
    <w:lvl w:ilvl="0" w:tplc="C9CE8B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52EC0"/>
    <w:multiLevelType w:val="multilevel"/>
    <w:tmpl w:val="6982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2A101F"/>
    <w:multiLevelType w:val="multilevel"/>
    <w:tmpl w:val="63287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1CC6CBE"/>
    <w:multiLevelType w:val="multilevel"/>
    <w:tmpl w:val="246834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73BC42F9"/>
    <w:multiLevelType w:val="multilevel"/>
    <w:tmpl w:val="232CB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45E0FC3"/>
    <w:multiLevelType w:val="multilevel"/>
    <w:tmpl w:val="854C31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4"/>
  </w:num>
  <w:num w:numId="5">
    <w:abstractNumId w:val="16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2"/>
  </w:num>
  <w:num w:numId="10">
    <w:abstractNumId w:val="4"/>
  </w:num>
  <w:num w:numId="11">
    <w:abstractNumId w:val="7"/>
  </w:num>
  <w:num w:numId="12">
    <w:abstractNumId w:val="2"/>
  </w:num>
  <w:num w:numId="13">
    <w:abstractNumId w:val="17"/>
  </w:num>
  <w:num w:numId="14">
    <w:abstractNumId w:val="8"/>
  </w:num>
  <w:num w:numId="15">
    <w:abstractNumId w:val="9"/>
  </w:num>
  <w:num w:numId="16">
    <w:abstractNumId w:val="13"/>
  </w:num>
  <w:num w:numId="17">
    <w:abstractNumId w:val="15"/>
  </w:num>
  <w:num w:numId="18">
    <w:abstractNumId w:val="10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EE"/>
    <w:rsid w:val="000075B4"/>
    <w:rsid w:val="00011B7A"/>
    <w:rsid w:val="00014A53"/>
    <w:rsid w:val="00024E45"/>
    <w:rsid w:val="00045E15"/>
    <w:rsid w:val="00053BA4"/>
    <w:rsid w:val="000666B3"/>
    <w:rsid w:val="00071DEB"/>
    <w:rsid w:val="000B0D78"/>
    <w:rsid w:val="000B5CDD"/>
    <w:rsid w:val="000C1CFF"/>
    <w:rsid w:val="000C366C"/>
    <w:rsid w:val="000C3DD2"/>
    <w:rsid w:val="000D43FF"/>
    <w:rsid w:val="000E18E8"/>
    <w:rsid w:val="000E47A4"/>
    <w:rsid w:val="000E7447"/>
    <w:rsid w:val="000F3E38"/>
    <w:rsid w:val="001066D6"/>
    <w:rsid w:val="00111D02"/>
    <w:rsid w:val="00121B98"/>
    <w:rsid w:val="001233F6"/>
    <w:rsid w:val="00127316"/>
    <w:rsid w:val="00127ECE"/>
    <w:rsid w:val="00171399"/>
    <w:rsid w:val="00176CBD"/>
    <w:rsid w:val="00176F3B"/>
    <w:rsid w:val="001818CD"/>
    <w:rsid w:val="00181D4E"/>
    <w:rsid w:val="001955B5"/>
    <w:rsid w:val="001964C0"/>
    <w:rsid w:val="001A42E8"/>
    <w:rsid w:val="001A4A49"/>
    <w:rsid w:val="001B75FF"/>
    <w:rsid w:val="001C27A9"/>
    <w:rsid w:val="001F51BD"/>
    <w:rsid w:val="0020258E"/>
    <w:rsid w:val="0020269C"/>
    <w:rsid w:val="00203908"/>
    <w:rsid w:val="00203FE6"/>
    <w:rsid w:val="002059EC"/>
    <w:rsid w:val="002067FE"/>
    <w:rsid w:val="002165AC"/>
    <w:rsid w:val="00243632"/>
    <w:rsid w:val="0028140B"/>
    <w:rsid w:val="00293EA7"/>
    <w:rsid w:val="002A0381"/>
    <w:rsid w:val="002A2DFA"/>
    <w:rsid w:val="002B3EEB"/>
    <w:rsid w:val="002C667A"/>
    <w:rsid w:val="002E015E"/>
    <w:rsid w:val="003041A0"/>
    <w:rsid w:val="0033395B"/>
    <w:rsid w:val="003348FC"/>
    <w:rsid w:val="00344D53"/>
    <w:rsid w:val="003751F0"/>
    <w:rsid w:val="003A45C3"/>
    <w:rsid w:val="003F2D8F"/>
    <w:rsid w:val="003F598A"/>
    <w:rsid w:val="00415502"/>
    <w:rsid w:val="0044012C"/>
    <w:rsid w:val="004412EE"/>
    <w:rsid w:val="00447D6E"/>
    <w:rsid w:val="004602C3"/>
    <w:rsid w:val="00464704"/>
    <w:rsid w:val="004757F5"/>
    <w:rsid w:val="0049555C"/>
    <w:rsid w:val="00496D19"/>
    <w:rsid w:val="004A25B3"/>
    <w:rsid w:val="004B49DA"/>
    <w:rsid w:val="00506D87"/>
    <w:rsid w:val="00507881"/>
    <w:rsid w:val="005104CD"/>
    <w:rsid w:val="00523FF6"/>
    <w:rsid w:val="00565B1B"/>
    <w:rsid w:val="00584CCD"/>
    <w:rsid w:val="005D3679"/>
    <w:rsid w:val="005F1E4D"/>
    <w:rsid w:val="00601D8B"/>
    <w:rsid w:val="00604531"/>
    <w:rsid w:val="00617958"/>
    <w:rsid w:val="00634287"/>
    <w:rsid w:val="00634766"/>
    <w:rsid w:val="006B57CF"/>
    <w:rsid w:val="006E52B3"/>
    <w:rsid w:val="006F2F05"/>
    <w:rsid w:val="006F7781"/>
    <w:rsid w:val="00702842"/>
    <w:rsid w:val="00706C1D"/>
    <w:rsid w:val="007165EE"/>
    <w:rsid w:val="007347FA"/>
    <w:rsid w:val="00741151"/>
    <w:rsid w:val="0076443A"/>
    <w:rsid w:val="0077215E"/>
    <w:rsid w:val="007857EC"/>
    <w:rsid w:val="0078763A"/>
    <w:rsid w:val="007A130E"/>
    <w:rsid w:val="007E238E"/>
    <w:rsid w:val="00803E6F"/>
    <w:rsid w:val="0081113A"/>
    <w:rsid w:val="008672AE"/>
    <w:rsid w:val="008B4A3D"/>
    <w:rsid w:val="008F1683"/>
    <w:rsid w:val="00912DDD"/>
    <w:rsid w:val="00915399"/>
    <w:rsid w:val="00925F8F"/>
    <w:rsid w:val="00930412"/>
    <w:rsid w:val="009363D9"/>
    <w:rsid w:val="00942496"/>
    <w:rsid w:val="009550D1"/>
    <w:rsid w:val="0096634E"/>
    <w:rsid w:val="00981750"/>
    <w:rsid w:val="00983B37"/>
    <w:rsid w:val="009844E8"/>
    <w:rsid w:val="009A2C4C"/>
    <w:rsid w:val="009D3AB9"/>
    <w:rsid w:val="009E112B"/>
    <w:rsid w:val="009F15CF"/>
    <w:rsid w:val="00A15AB0"/>
    <w:rsid w:val="00A2609B"/>
    <w:rsid w:val="00A31D38"/>
    <w:rsid w:val="00A504B7"/>
    <w:rsid w:val="00A514FC"/>
    <w:rsid w:val="00A8284C"/>
    <w:rsid w:val="00A9679E"/>
    <w:rsid w:val="00AB1F25"/>
    <w:rsid w:val="00AC5CF9"/>
    <w:rsid w:val="00AD12A9"/>
    <w:rsid w:val="00AF6F47"/>
    <w:rsid w:val="00B12B01"/>
    <w:rsid w:val="00B12C88"/>
    <w:rsid w:val="00B411C3"/>
    <w:rsid w:val="00B655BB"/>
    <w:rsid w:val="00B87904"/>
    <w:rsid w:val="00BA0E78"/>
    <w:rsid w:val="00BA6DB7"/>
    <w:rsid w:val="00BD1665"/>
    <w:rsid w:val="00BD65E4"/>
    <w:rsid w:val="00BF0127"/>
    <w:rsid w:val="00BF2393"/>
    <w:rsid w:val="00C10972"/>
    <w:rsid w:val="00C11527"/>
    <w:rsid w:val="00C61E60"/>
    <w:rsid w:val="00C629DE"/>
    <w:rsid w:val="00C80882"/>
    <w:rsid w:val="00C922C8"/>
    <w:rsid w:val="00CA4CE4"/>
    <w:rsid w:val="00CB4C3B"/>
    <w:rsid w:val="00CE2124"/>
    <w:rsid w:val="00CE64AC"/>
    <w:rsid w:val="00D02E61"/>
    <w:rsid w:val="00D063A5"/>
    <w:rsid w:val="00D16CCD"/>
    <w:rsid w:val="00D22B1B"/>
    <w:rsid w:val="00D24431"/>
    <w:rsid w:val="00D34CD5"/>
    <w:rsid w:val="00D35BEC"/>
    <w:rsid w:val="00D656D8"/>
    <w:rsid w:val="00D922D0"/>
    <w:rsid w:val="00D9779E"/>
    <w:rsid w:val="00DC2956"/>
    <w:rsid w:val="00DC3659"/>
    <w:rsid w:val="00DE2FAE"/>
    <w:rsid w:val="00DE3102"/>
    <w:rsid w:val="00DF38DD"/>
    <w:rsid w:val="00E150C0"/>
    <w:rsid w:val="00E30EA7"/>
    <w:rsid w:val="00E37F4B"/>
    <w:rsid w:val="00E42CA0"/>
    <w:rsid w:val="00E45D28"/>
    <w:rsid w:val="00E52FA6"/>
    <w:rsid w:val="00E545BE"/>
    <w:rsid w:val="00E73BA9"/>
    <w:rsid w:val="00E84EE2"/>
    <w:rsid w:val="00EA1A29"/>
    <w:rsid w:val="00EA29CE"/>
    <w:rsid w:val="00EA50E0"/>
    <w:rsid w:val="00EA55EA"/>
    <w:rsid w:val="00EA7858"/>
    <w:rsid w:val="00EC2875"/>
    <w:rsid w:val="00ED24AD"/>
    <w:rsid w:val="00ED49B9"/>
    <w:rsid w:val="00EF1FC9"/>
    <w:rsid w:val="00F75838"/>
    <w:rsid w:val="00F76F2A"/>
    <w:rsid w:val="00F97633"/>
    <w:rsid w:val="00FE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B245F03-010E-470C-94E9-C2CC5357E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4412EE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x-none" w:eastAsia="uk-UA"/>
    </w:rPr>
  </w:style>
  <w:style w:type="paragraph" w:styleId="2">
    <w:name w:val="heading 2"/>
    <w:basedOn w:val="a"/>
    <w:next w:val="a"/>
    <w:link w:val="20"/>
    <w:uiPriority w:val="99"/>
    <w:qFormat/>
    <w:rsid w:val="004412EE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link w:val="30"/>
    <w:qFormat/>
    <w:rsid w:val="004412EE"/>
    <w:pPr>
      <w:spacing w:before="300" w:after="90" w:line="240" w:lineRule="auto"/>
      <w:outlineLvl w:val="2"/>
    </w:pPr>
    <w:rPr>
      <w:rFonts w:ascii="Verdana" w:eastAsia="Calibri" w:hAnsi="Verdana" w:cs="Times New Roman"/>
      <w:b/>
      <w:bCs/>
      <w:color w:val="000000"/>
      <w:sz w:val="21"/>
      <w:szCs w:val="21"/>
      <w:lang w:eastAsia="ru-RU"/>
    </w:rPr>
  </w:style>
  <w:style w:type="paragraph" w:styleId="4">
    <w:name w:val="heading 4"/>
    <w:basedOn w:val="a"/>
    <w:link w:val="40"/>
    <w:uiPriority w:val="99"/>
    <w:qFormat/>
    <w:rsid w:val="004412EE"/>
    <w:pPr>
      <w:spacing w:before="300" w:after="90" w:line="240" w:lineRule="auto"/>
      <w:outlineLvl w:val="3"/>
    </w:pPr>
    <w:rPr>
      <w:rFonts w:ascii="Verdana" w:eastAsia="Calibri" w:hAnsi="Verdana" w:cs="Times New Roman"/>
      <w:b/>
      <w:bCs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12EE"/>
    <w:rPr>
      <w:rFonts w:ascii="Times New Roman" w:eastAsia="Calibri" w:hAnsi="Times New Roman" w:cs="Times New Roman"/>
      <w:b/>
      <w:bCs/>
      <w:kern w:val="36"/>
      <w:sz w:val="48"/>
      <w:szCs w:val="48"/>
      <w:lang w:val="x-none" w:eastAsia="uk-UA"/>
    </w:rPr>
  </w:style>
  <w:style w:type="character" w:customStyle="1" w:styleId="20">
    <w:name w:val="Заголовок 2 Знак"/>
    <w:basedOn w:val="a0"/>
    <w:link w:val="2"/>
    <w:uiPriority w:val="99"/>
    <w:rsid w:val="004412EE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4412EE"/>
    <w:rPr>
      <w:rFonts w:ascii="Verdana" w:eastAsia="Calibri" w:hAnsi="Verdana" w:cs="Times New Roman"/>
      <w:b/>
      <w:bCs/>
      <w:color w:val="000000"/>
      <w:sz w:val="21"/>
      <w:szCs w:val="21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412EE"/>
    <w:rPr>
      <w:rFonts w:ascii="Verdana" w:eastAsia="Calibri" w:hAnsi="Verdana" w:cs="Times New Roman"/>
      <w:b/>
      <w:bCs/>
      <w:color w:val="000000"/>
      <w:sz w:val="18"/>
      <w:szCs w:val="1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412EE"/>
  </w:style>
  <w:style w:type="paragraph" w:customStyle="1" w:styleId="rvps7">
    <w:name w:val="rvps7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uiPriority w:val="99"/>
    <w:rsid w:val="004412EE"/>
    <w:rPr>
      <w:rFonts w:cs="Times New Roman"/>
    </w:rPr>
  </w:style>
  <w:style w:type="paragraph" w:customStyle="1" w:styleId="rvps2">
    <w:name w:val="rvps2"/>
    <w:basedOn w:val="a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uiPriority w:val="99"/>
    <w:rsid w:val="004412EE"/>
    <w:rPr>
      <w:rFonts w:cs="Times New Roman"/>
    </w:rPr>
  </w:style>
  <w:style w:type="paragraph" w:styleId="a3">
    <w:name w:val="Normal (Web)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uiPriority w:val="99"/>
    <w:rsid w:val="004412E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4412E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4412EE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12">
    <w:name w:val="Дата1"/>
    <w:uiPriority w:val="99"/>
    <w:rsid w:val="004412EE"/>
    <w:rPr>
      <w:rFonts w:cs="Times New Roman"/>
    </w:rPr>
  </w:style>
  <w:style w:type="character" w:styleId="a7">
    <w:name w:val="Strong"/>
    <w:uiPriority w:val="99"/>
    <w:qFormat/>
    <w:rsid w:val="004412EE"/>
    <w:rPr>
      <w:rFonts w:cs="Times New Roman"/>
      <w:b/>
      <w:bCs/>
    </w:rPr>
  </w:style>
  <w:style w:type="character" w:styleId="a8">
    <w:name w:val="Emphasis"/>
    <w:uiPriority w:val="99"/>
    <w:qFormat/>
    <w:rsid w:val="004412EE"/>
    <w:rPr>
      <w:rFonts w:cs="Times New Roman"/>
      <w:i/>
      <w:iCs/>
    </w:rPr>
  </w:style>
  <w:style w:type="paragraph" w:styleId="a9">
    <w:name w:val="caption"/>
    <w:basedOn w:val="a"/>
    <w:uiPriority w:val="99"/>
    <w:qFormat/>
    <w:rsid w:val="004412E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4412EE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ab">
    <w:name w:val="Подзаголовок Знак"/>
    <w:basedOn w:val="a0"/>
    <w:link w:val="aa"/>
    <w:uiPriority w:val="99"/>
    <w:rsid w:val="004412E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fontstyle38">
    <w:name w:val="fontstyle38"/>
    <w:uiPriority w:val="99"/>
    <w:rsid w:val="004412EE"/>
    <w:rPr>
      <w:rFonts w:cs="Times New Roman"/>
    </w:rPr>
  </w:style>
  <w:style w:type="paragraph" w:customStyle="1" w:styleId="rvps1">
    <w:name w:val="rvps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4">
    <w:name w:val="rvps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uiPriority w:val="99"/>
    <w:rsid w:val="004412EE"/>
    <w:rPr>
      <w:rFonts w:cs="Times New Roman"/>
    </w:rPr>
  </w:style>
  <w:style w:type="paragraph" w:customStyle="1" w:styleId="rvps14">
    <w:name w:val="rvps1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6">
    <w:name w:val="rvps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uiPriority w:val="99"/>
    <w:rsid w:val="004412EE"/>
    <w:rPr>
      <w:rFonts w:cs="Times New Roman"/>
    </w:rPr>
  </w:style>
  <w:style w:type="paragraph" w:styleId="ac">
    <w:name w:val="Body Text Indent"/>
    <w:basedOn w:val="a"/>
    <w:link w:val="ad"/>
    <w:uiPriority w:val="99"/>
    <w:rsid w:val="004412EE"/>
    <w:pPr>
      <w:spacing w:after="0" w:line="240" w:lineRule="auto"/>
      <w:ind w:left="6312" w:hanging="1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4412EE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ae">
    <w:name w:val="Body Text"/>
    <w:basedOn w:val="a"/>
    <w:link w:val="af"/>
    <w:uiPriority w:val="99"/>
    <w:rsid w:val="004412E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4412E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rvts11">
    <w:name w:val="rvts11"/>
    <w:uiPriority w:val="99"/>
    <w:rsid w:val="004412EE"/>
    <w:rPr>
      <w:rFonts w:cs="Times New Roman"/>
    </w:rPr>
  </w:style>
  <w:style w:type="character" w:customStyle="1" w:styleId="rvts44">
    <w:name w:val="rvts44"/>
    <w:uiPriority w:val="99"/>
    <w:rsid w:val="004412EE"/>
    <w:rPr>
      <w:rFonts w:cs="Times New Roman"/>
    </w:rPr>
  </w:style>
  <w:style w:type="paragraph" w:customStyle="1" w:styleId="rvps15">
    <w:name w:val="rvps15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FollowedHyperlink"/>
    <w:uiPriority w:val="99"/>
    <w:rsid w:val="004412EE"/>
    <w:rPr>
      <w:rFonts w:cs="Times New Roman"/>
      <w:color w:val="8096B0"/>
      <w:u w:val="single"/>
    </w:rPr>
  </w:style>
  <w:style w:type="paragraph" w:customStyle="1" w:styleId="indent">
    <w:name w:val="indent"/>
    <w:basedOn w:val="a"/>
    <w:uiPriority w:val="99"/>
    <w:rsid w:val="004412EE"/>
    <w:pPr>
      <w:spacing w:after="150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rder">
    <w:name w:val="main_border"/>
    <w:basedOn w:val="a"/>
    <w:uiPriority w:val="99"/>
    <w:rsid w:val="004412EE"/>
    <w:pPr>
      <w:pBdr>
        <w:top w:val="single" w:sz="6" w:space="0" w:color="45433F"/>
        <w:left w:val="single" w:sz="6" w:space="0" w:color="45433F"/>
        <w:bottom w:val="single" w:sz="6" w:space="0" w:color="45433F"/>
        <w:right w:val="single" w:sz="6" w:space="0" w:color="45433F"/>
      </w:pBdr>
      <w:shd w:val="clear" w:color="auto" w:fill="F8F8F8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order">
    <w:name w:val="left_border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ver">
    <w:name w:val="over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urrent">
    <w:name w:val="current"/>
    <w:basedOn w:val="a"/>
    <w:uiPriority w:val="99"/>
    <w:rsid w:val="004412EE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hd w:val="clear" w:color="auto" w:fill="76BAED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menutab">
    <w:name w:val="dmenutab"/>
    <w:basedOn w:val="a"/>
    <w:uiPriority w:val="99"/>
    <w:rsid w:val="004412EE"/>
    <w:pPr>
      <w:shd w:val="clear" w:color="auto" w:fill="A0CFF3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enuborder">
    <w:name w:val="submenu_border"/>
    <w:basedOn w:val="a"/>
    <w:uiPriority w:val="99"/>
    <w:rsid w:val="004412EE"/>
    <w:pPr>
      <w:pBdr>
        <w:top w:val="single" w:sz="6" w:space="0" w:color="13609A"/>
        <w:left w:val="single" w:sz="6" w:space="0" w:color="13609A"/>
        <w:bottom w:val="single" w:sz="6" w:space="0" w:color="13609A"/>
        <w:right w:val="single" w:sz="6" w:space="0" w:color="13609A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menudelimiter">
    <w:name w:val="submenu_delimiter"/>
    <w:basedOn w:val="a"/>
    <w:uiPriority w:val="99"/>
    <w:rsid w:val="004412EE"/>
    <w:pPr>
      <w:pBdr>
        <w:top w:val="single" w:sz="6" w:space="0" w:color="13609A"/>
        <w:bottom w:val="single" w:sz="6" w:space="0" w:color="13609A"/>
      </w:pBdr>
      <w:shd w:val="clear" w:color="auto" w:fill="D5EF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">
    <w:name w:val="al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0">
    <w:name w:val="ac"/>
    <w:basedOn w:val="a"/>
    <w:uiPriority w:val="99"/>
    <w:rsid w:val="004412EE"/>
    <w:pPr>
      <w:spacing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">
    <w:name w:val="ar"/>
    <w:basedOn w:val="a"/>
    <w:uiPriority w:val="99"/>
    <w:rsid w:val="004412EE"/>
    <w:pPr>
      <w:spacing w:after="15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aj"/>
    <w:basedOn w:val="a"/>
    <w:uiPriority w:val="99"/>
    <w:rsid w:val="004412EE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t">
    <w:name w:val="vt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m">
    <w:name w:val="vm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b">
    <w:name w:val="vb"/>
    <w:basedOn w:val="a"/>
    <w:uiPriority w:val="99"/>
    <w:rsid w:val="004412E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able">
    <w:name w:val="maintable"/>
    <w:basedOn w:val="a"/>
    <w:uiPriority w:val="99"/>
    <w:rsid w:val="004412EE"/>
    <w:pPr>
      <w:shd w:val="clear" w:color="auto" w:fill="F7B75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iv">
    <w:name w:val="headdiv"/>
    <w:basedOn w:val="a"/>
    <w:uiPriority w:val="99"/>
    <w:rsid w:val="004412EE"/>
    <w:pPr>
      <w:pBdr>
        <w:top w:val="single" w:sz="2" w:space="0" w:color="0F6FB8"/>
        <w:left w:val="single" w:sz="6" w:space="0" w:color="0F6FB8"/>
        <w:bottom w:val="single" w:sz="6" w:space="0" w:color="0F6FB8"/>
        <w:right w:val="single" w:sz="6" w:space="0" w:color="0F6FB8"/>
      </w:pBd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bbon">
    <w:name w:val="ribbon"/>
    <w:basedOn w:val="a"/>
    <w:uiPriority w:val="99"/>
    <w:rsid w:val="004412EE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FADB86"/>
      <w:spacing w:after="150" w:line="240" w:lineRule="auto"/>
      <w:jc w:val="center"/>
    </w:pPr>
    <w:rPr>
      <w:rFonts w:ascii="Verdana" w:eastAsia="Times New Roman" w:hAnsi="Verdana" w:cs="Times New Roman"/>
      <w:color w:val="164279"/>
      <w:spacing w:val="48"/>
      <w:sz w:val="14"/>
      <w:szCs w:val="14"/>
      <w:lang w:eastAsia="ru-RU"/>
    </w:rPr>
  </w:style>
  <w:style w:type="paragraph" w:customStyle="1" w:styleId="lefttable">
    <w:name w:val="lefttable"/>
    <w:basedOn w:val="a"/>
    <w:uiPriority w:val="99"/>
    <w:rsid w:val="004412EE"/>
    <w:pPr>
      <w:pBdr>
        <w:top w:val="single" w:sz="6" w:space="0" w:color="0F6FB8"/>
        <w:left w:val="single" w:sz="6" w:space="0" w:color="0F6FB8"/>
        <w:bottom w:val="single" w:sz="6" w:space="0" w:color="0F6FB8"/>
        <w:right w:val="single" w:sz="6" w:space="0" w:color="0F6FB8"/>
      </w:pBdr>
      <w:shd w:val="clear" w:color="auto" w:fill="D5EFFA"/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bpt">
    <w:name w:val="ebpt"/>
    <w:basedOn w:val="a"/>
    <w:uiPriority w:val="99"/>
    <w:rsid w:val="004412EE"/>
    <w:pPr>
      <w:spacing w:before="255" w:after="255" w:line="240" w:lineRule="auto"/>
      <w:ind w:left="255" w:right="2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div">
    <w:name w:val="menudiv"/>
    <w:basedOn w:val="a"/>
    <w:uiPriority w:val="99"/>
    <w:rsid w:val="004412EE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">
    <w:name w:val="Font Style"/>
    <w:uiPriority w:val="99"/>
    <w:rsid w:val="004412EE"/>
    <w:rPr>
      <w:color w:val="000000"/>
      <w:sz w:val="20"/>
    </w:rPr>
  </w:style>
  <w:style w:type="paragraph" w:customStyle="1" w:styleId="ParagraphStyle">
    <w:name w:val="Paragraph Style"/>
    <w:uiPriority w:val="99"/>
    <w:rsid w:val="004412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table" w:styleId="af1">
    <w:name w:val="Table Grid"/>
    <w:basedOn w:val="a1"/>
    <w:rsid w:val="00441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99"/>
    <w:qFormat/>
    <w:rsid w:val="004412EE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st46">
    <w:name w:val="st46"/>
    <w:uiPriority w:val="99"/>
    <w:rsid w:val="004412EE"/>
    <w:rPr>
      <w:i/>
      <w:iCs/>
      <w:color w:val="000000"/>
    </w:rPr>
  </w:style>
  <w:style w:type="character" w:customStyle="1" w:styleId="st131">
    <w:name w:val="st131"/>
    <w:uiPriority w:val="99"/>
    <w:rsid w:val="004412EE"/>
    <w:rPr>
      <w:i/>
      <w:iCs/>
      <w:color w:val="0000FF"/>
    </w:rPr>
  </w:style>
  <w:style w:type="character" w:customStyle="1" w:styleId="st121">
    <w:name w:val="st121"/>
    <w:uiPriority w:val="99"/>
    <w:rsid w:val="004412EE"/>
    <w:rPr>
      <w:i/>
      <w:iCs/>
      <w:color w:val="000000"/>
    </w:rPr>
  </w:style>
  <w:style w:type="paragraph" w:styleId="af3">
    <w:name w:val="footer"/>
    <w:basedOn w:val="a"/>
    <w:link w:val="af4"/>
    <w:uiPriority w:val="99"/>
    <w:unhideWhenUsed/>
    <w:rsid w:val="004412EE"/>
    <w:pPr>
      <w:tabs>
        <w:tab w:val="center" w:pos="4844"/>
        <w:tab w:val="right" w:pos="9689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4412EE"/>
    <w:rPr>
      <w:rFonts w:ascii="Calibri" w:eastAsia="Times New Roman" w:hAnsi="Calibri" w:cs="Times New Roman"/>
      <w:lang w:eastAsia="ru-RU"/>
    </w:rPr>
  </w:style>
  <w:style w:type="character" w:customStyle="1" w:styleId="spanrvts0">
    <w:name w:val="span_rvts0"/>
    <w:rsid w:val="004412E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msonormal0">
    <w:name w:val="msonorma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20">
    <w:name w:val="a2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2">
    <w:name w:val="ch62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3">
    <w:name w:val="ch63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atazareestrovanoch6">
    <w:name w:val="datazareestrovano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4">
    <w:name w:val="ch64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f1">
    <w:name w:val="aff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">
    <w:name w:val="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6">
    <w:name w:val="ch6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0">
    <w:name w:val="ch6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1">
    <w:name w:val="ch6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a">
    <w:name w:val="afa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8">
    <w:name w:val="ch68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f">
    <w:name w:val="ch6f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rokech6">
    <w:name w:val="strokech6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fffb">
    <w:name w:val="afffb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shapkabigtabl">
    <w:name w:val="tableshapkabigtab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tablebigtabl">
    <w:name w:val="tablebigtabl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9">
    <w:name w:val="ch69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bold">
    <w:name w:val="bold"/>
    <w:uiPriority w:val="99"/>
    <w:rsid w:val="004412EE"/>
    <w:rPr>
      <w:rFonts w:cs="Times New Roman"/>
    </w:rPr>
  </w:style>
  <w:style w:type="paragraph" w:customStyle="1" w:styleId="tabl1">
    <w:name w:val="tabl1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h6f0">
    <w:name w:val="ch6f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noskasnoski0">
    <w:name w:val="snoskasnoski0"/>
    <w:basedOn w:val="a"/>
    <w:uiPriority w:val="99"/>
    <w:rsid w:val="0044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-">
    <w:name w:val="z-Начало формы Знак"/>
    <w:link w:val="z-0"/>
    <w:uiPriority w:val="99"/>
    <w:semiHidden/>
    <w:rsid w:val="004412EE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rsid w:val="004412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4412EE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4412EE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rsid w:val="004412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4412EE"/>
    <w:rPr>
      <w:rFonts w:ascii="Arial" w:hAnsi="Arial" w:cs="Arial"/>
      <w:vanish/>
      <w:sz w:val="16"/>
      <w:szCs w:val="16"/>
    </w:rPr>
  </w:style>
  <w:style w:type="paragraph" w:styleId="af5">
    <w:name w:val="header"/>
    <w:basedOn w:val="a"/>
    <w:link w:val="af6"/>
    <w:uiPriority w:val="99"/>
    <w:rsid w:val="004412E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412EE"/>
    <w:rPr>
      <w:rFonts w:ascii="Calibri" w:eastAsia="Times New Roman" w:hAnsi="Calibri" w:cs="Times New Roman"/>
      <w:lang w:eastAsia="ru-RU"/>
    </w:rPr>
  </w:style>
  <w:style w:type="paragraph" w:styleId="af7">
    <w:name w:val="No Spacing"/>
    <w:uiPriority w:val="1"/>
    <w:qFormat/>
    <w:rsid w:val="004412EE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D843-19D7-42E5-91AA-694C5678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21889</Words>
  <Characters>12477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user13</cp:lastModifiedBy>
  <cp:revision>4</cp:revision>
  <cp:lastPrinted>2025-07-01T11:05:00Z</cp:lastPrinted>
  <dcterms:created xsi:type="dcterms:W3CDTF">2025-10-14T07:30:00Z</dcterms:created>
  <dcterms:modified xsi:type="dcterms:W3CDTF">2025-10-16T11:17:00Z</dcterms:modified>
</cp:coreProperties>
</file>